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1" w:rsidRPr="003E5DA8" w:rsidRDefault="005A6F6C" w:rsidP="00905A15">
      <w:pPr>
        <w:spacing w:after="0" w:line="360" w:lineRule="exact"/>
        <w:jc w:val="both"/>
        <w:rPr>
          <w:rFonts w:eastAsia="Calibri"/>
          <w:b/>
          <w:color w:val="auto"/>
        </w:rPr>
      </w:pPr>
      <w:r w:rsidRPr="003E5DA8">
        <w:rPr>
          <w:color w:val="auto"/>
        </w:rPr>
        <w:tab/>
      </w:r>
    </w:p>
    <w:p w:rsidR="003E0AA1" w:rsidRPr="00BF3135" w:rsidRDefault="003E0AA1" w:rsidP="00BF3135">
      <w:pPr>
        <w:spacing w:after="0" w:line="360" w:lineRule="exact"/>
        <w:ind w:right="27"/>
        <w:jc w:val="center"/>
        <w:rPr>
          <w:rFonts w:eastAsia="Calibri"/>
          <w:b/>
          <w:color w:val="auto"/>
        </w:rPr>
      </w:pPr>
      <w:r w:rsidRPr="00BF3135">
        <w:rPr>
          <w:rFonts w:eastAsia="Calibri"/>
          <w:b/>
          <w:color w:val="auto"/>
        </w:rPr>
        <w:t xml:space="preserve">Р Е Ш Е Н И Е </w:t>
      </w:r>
    </w:p>
    <w:p w:rsidR="003E0AA1" w:rsidRPr="00BF3135" w:rsidRDefault="003E0AA1" w:rsidP="00BF3135">
      <w:pPr>
        <w:spacing w:after="0" w:line="360" w:lineRule="exact"/>
        <w:ind w:right="27"/>
        <w:jc w:val="center"/>
        <w:rPr>
          <w:rFonts w:eastAsia="Calibri"/>
          <w:b/>
          <w:color w:val="auto"/>
        </w:rPr>
      </w:pPr>
    </w:p>
    <w:p w:rsidR="003E0AA1" w:rsidRPr="00BF3135" w:rsidRDefault="003E0AA1" w:rsidP="00BF3135">
      <w:pPr>
        <w:spacing w:after="0" w:line="360" w:lineRule="exact"/>
        <w:ind w:right="27"/>
        <w:jc w:val="center"/>
        <w:rPr>
          <w:rFonts w:eastAsia="Calibri"/>
          <w:b/>
          <w:color w:val="auto"/>
        </w:rPr>
      </w:pPr>
      <w:r w:rsidRPr="00BF3135">
        <w:rPr>
          <w:rFonts w:eastAsia="Calibri"/>
          <w:b/>
          <w:color w:val="auto"/>
        </w:rPr>
        <w:t>СПОРТИВНОГО ТРЕТЕЙСКОГО СУДА</w:t>
      </w:r>
    </w:p>
    <w:p w:rsidR="003E0AA1" w:rsidRDefault="003E0AA1" w:rsidP="00BF3135">
      <w:pPr>
        <w:spacing w:after="0" w:line="360" w:lineRule="exact"/>
        <w:ind w:right="27"/>
        <w:jc w:val="center"/>
        <w:rPr>
          <w:rFonts w:eastAsia="Calibri"/>
          <w:b/>
          <w:color w:val="auto"/>
        </w:rPr>
      </w:pPr>
      <w:r w:rsidRPr="00BF3135">
        <w:rPr>
          <w:rFonts w:eastAsia="Calibri"/>
          <w:b/>
          <w:color w:val="auto"/>
        </w:rPr>
        <w:t>при ОО «Белорусский республиканский союз юристов»</w:t>
      </w:r>
    </w:p>
    <w:p w:rsidR="00766FC8" w:rsidRDefault="00766FC8" w:rsidP="00BF3135">
      <w:pPr>
        <w:spacing w:after="0" w:line="360" w:lineRule="exact"/>
        <w:ind w:right="27"/>
        <w:jc w:val="center"/>
        <w:rPr>
          <w:rFonts w:eastAsia="Calibri"/>
          <w:b/>
          <w:color w:val="auto"/>
        </w:rPr>
      </w:pPr>
    </w:p>
    <w:p w:rsidR="00766FC8" w:rsidRPr="00BF3135" w:rsidRDefault="00766FC8" w:rsidP="00BF3135">
      <w:pPr>
        <w:spacing w:after="0" w:line="360" w:lineRule="exact"/>
        <w:ind w:right="27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(извлечения с изменениями)</w:t>
      </w:r>
    </w:p>
    <w:p w:rsidR="003E0AA1" w:rsidRPr="00BF3135" w:rsidRDefault="003E0AA1" w:rsidP="00BF3135">
      <w:pPr>
        <w:spacing w:after="0" w:line="360" w:lineRule="exact"/>
        <w:ind w:right="27" w:firstLine="709"/>
        <w:rPr>
          <w:rFonts w:eastAsia="Calibri"/>
          <w:b/>
          <w:color w:val="auto"/>
        </w:rPr>
      </w:pPr>
    </w:p>
    <w:p w:rsidR="003E0AA1" w:rsidRPr="00BF3135" w:rsidRDefault="00604064" w:rsidP="00BF3135">
      <w:pPr>
        <w:spacing w:after="0" w:line="360" w:lineRule="exact"/>
        <w:ind w:right="27"/>
        <w:rPr>
          <w:rFonts w:eastAsia="Calibri"/>
          <w:b/>
          <w:color w:val="auto"/>
        </w:rPr>
      </w:pPr>
      <w:r w:rsidRPr="00BF3135">
        <w:rPr>
          <w:b/>
          <w:color w:val="auto"/>
        </w:rPr>
        <w:t>19.01.2021</w:t>
      </w:r>
      <w:r w:rsidR="003E0AA1" w:rsidRPr="00BF3135">
        <w:rPr>
          <w:rFonts w:eastAsia="Calibri"/>
          <w:b/>
          <w:color w:val="auto"/>
        </w:rPr>
        <w:t xml:space="preserve"> г.                                         </w:t>
      </w:r>
      <w:r w:rsidR="003E0AA1" w:rsidRPr="00BF3135">
        <w:rPr>
          <w:b/>
          <w:color w:val="auto"/>
        </w:rPr>
        <w:t xml:space="preserve">                  </w:t>
      </w:r>
      <w:r w:rsidR="003E0AA1" w:rsidRPr="00BF3135">
        <w:rPr>
          <w:rFonts w:eastAsia="Calibri"/>
          <w:b/>
          <w:color w:val="auto"/>
        </w:rPr>
        <w:t xml:space="preserve">         </w:t>
      </w:r>
      <w:r w:rsidRPr="00BF3135">
        <w:rPr>
          <w:b/>
          <w:color w:val="auto"/>
        </w:rPr>
        <w:t xml:space="preserve">                  Дело №1/2021</w:t>
      </w:r>
    </w:p>
    <w:p w:rsidR="003E0AA1" w:rsidRPr="00BF3135" w:rsidRDefault="003E0AA1" w:rsidP="00BF3135">
      <w:pPr>
        <w:spacing w:after="0" w:line="360" w:lineRule="exact"/>
        <w:ind w:right="27"/>
        <w:rPr>
          <w:rFonts w:eastAsia="Calibri"/>
          <w:b/>
          <w:color w:val="auto"/>
        </w:rPr>
      </w:pPr>
      <w:r w:rsidRPr="00BF3135">
        <w:rPr>
          <w:rFonts w:eastAsia="Calibri"/>
          <w:b/>
          <w:color w:val="auto"/>
        </w:rPr>
        <w:t>г. Минск</w:t>
      </w:r>
    </w:p>
    <w:p w:rsidR="003E0AA1" w:rsidRPr="00BF3135" w:rsidRDefault="003E0AA1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</w:p>
    <w:p w:rsidR="003E0AA1" w:rsidRPr="00BF3135" w:rsidRDefault="003E0AA1" w:rsidP="00766FC8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 w:rsidRPr="00BF3135">
        <w:rPr>
          <w:rFonts w:eastAsia="Calibri"/>
          <w:color w:val="auto"/>
        </w:rPr>
        <w:t>Спортивный третейский суд при общественном объединении «Белорусский республиканский союз юристов» (далее – Спортивный третейский суд)</w:t>
      </w:r>
      <w:r w:rsidRPr="00BF3135">
        <w:rPr>
          <w:color w:val="auto"/>
        </w:rPr>
        <w:t xml:space="preserve"> </w:t>
      </w:r>
      <w:r w:rsidR="00766FC8">
        <w:rPr>
          <w:color w:val="auto"/>
        </w:rPr>
        <w:t>р</w:t>
      </w:r>
      <w:r w:rsidR="00146F22">
        <w:rPr>
          <w:rFonts w:eastAsia="Calibri"/>
          <w:color w:val="auto"/>
          <w:lang w:val="be-BY"/>
        </w:rPr>
        <w:t xml:space="preserve">ассмотрев </w:t>
      </w:r>
      <w:r w:rsidR="00C4300A" w:rsidRPr="00BF3135">
        <w:rPr>
          <w:rFonts w:eastAsia="Calibri"/>
          <w:color w:val="auto"/>
          <w:lang w:val="be-BY"/>
        </w:rPr>
        <w:t xml:space="preserve">апелляцию </w:t>
      </w:r>
      <w:r w:rsidR="00766FC8">
        <w:rPr>
          <w:rFonts w:eastAsia="Calibri"/>
          <w:color w:val="auto"/>
        </w:rPr>
        <w:t>Спортсмена</w:t>
      </w:r>
      <w:r w:rsidR="00C4300A" w:rsidRPr="00BF3135">
        <w:rPr>
          <w:rFonts w:eastAsia="Calibri"/>
          <w:color w:val="auto"/>
          <w:lang w:val="be-BY"/>
        </w:rPr>
        <w:t xml:space="preserve"> на решение </w:t>
      </w:r>
      <w:r w:rsidR="00766FC8">
        <w:rPr>
          <w:rFonts w:eastAsia="Calibri"/>
          <w:color w:val="auto"/>
          <w:lang w:val="be-BY"/>
        </w:rPr>
        <w:t>Дисциплинарного органа (далее - ДО</w:t>
      </w:r>
      <w:r w:rsidR="00D35BF8" w:rsidRPr="00BF3135">
        <w:rPr>
          <w:rFonts w:eastAsia="Calibri"/>
          <w:color w:val="auto"/>
          <w:lang w:val="be-BY"/>
        </w:rPr>
        <w:t>)</w:t>
      </w:r>
    </w:p>
    <w:p w:rsidR="003E0AA1" w:rsidRPr="00BF3135" w:rsidRDefault="003E0AA1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</w:p>
    <w:p w:rsidR="003E0AA1" w:rsidRPr="00BF3135" w:rsidRDefault="003E0AA1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 w:rsidRPr="00BF3135">
        <w:rPr>
          <w:rFonts w:eastAsia="Calibri"/>
          <w:color w:val="auto"/>
        </w:rPr>
        <w:t>УСТАНОВИЛ:</w:t>
      </w:r>
    </w:p>
    <w:p w:rsidR="005A6F6C" w:rsidRPr="00BF3135" w:rsidRDefault="005A6F6C" w:rsidP="00BF3135">
      <w:pPr>
        <w:spacing w:after="0" w:line="360" w:lineRule="exact"/>
        <w:ind w:firstLine="709"/>
        <w:jc w:val="both"/>
        <w:rPr>
          <w:b/>
          <w:color w:val="auto"/>
          <w:u w:val="single"/>
        </w:rPr>
      </w:pPr>
    </w:p>
    <w:p w:rsidR="00D35BF8" w:rsidRPr="00BF3135" w:rsidRDefault="00766FC8" w:rsidP="00BF3135">
      <w:pPr>
        <w:spacing w:after="0" w:line="360" w:lineRule="exact"/>
        <w:ind w:right="-1" w:firstLine="705"/>
        <w:jc w:val="both"/>
        <w:rPr>
          <w:rFonts w:eastAsia="Times New Roman"/>
          <w:color w:val="auto"/>
        </w:rPr>
      </w:pPr>
      <w:r>
        <w:rPr>
          <w:color w:val="auto"/>
          <w:w w:val="105"/>
        </w:rPr>
        <w:t>Решением ДО</w:t>
      </w:r>
      <w:r w:rsidR="00D35BF8" w:rsidRPr="00BF3135">
        <w:rPr>
          <w:color w:val="auto"/>
          <w:w w:val="105"/>
        </w:rPr>
        <w:t xml:space="preserve"> </w:t>
      </w:r>
      <w:r>
        <w:rPr>
          <w:rFonts w:eastAsia="Times New Roman"/>
          <w:color w:val="auto"/>
          <w:w w:val="110"/>
        </w:rPr>
        <w:t>Спортсмен</w:t>
      </w:r>
      <w:r w:rsidR="00146F22">
        <w:rPr>
          <w:rFonts w:eastAsia="Times New Roman"/>
          <w:color w:val="auto"/>
          <w:w w:val="110"/>
        </w:rPr>
        <w:t xml:space="preserve"> </w:t>
      </w:r>
      <w:r w:rsidR="00D35BF8" w:rsidRPr="00BF3135">
        <w:rPr>
          <w:rFonts w:eastAsia="Times New Roman"/>
          <w:color w:val="auto"/>
          <w:w w:val="110"/>
        </w:rPr>
        <w:t>в связи с обнаружением в его внесоревновательной допинг-пробе запрещенной в спорте субстанции (мельдоний), входящей в «Список запрещенных субстанций и методов ВАДА</w:t>
      </w:r>
      <w:r w:rsidR="00D35BF8" w:rsidRPr="00BF3135">
        <w:rPr>
          <w:rFonts w:eastAsia="Times New Roman"/>
          <w:color w:val="auto"/>
          <w:w w:val="200"/>
        </w:rPr>
        <w:t>-</w:t>
      </w:r>
      <w:r w:rsidR="00D35BF8" w:rsidRPr="00BF3135">
        <w:rPr>
          <w:rFonts w:eastAsia="Times New Roman"/>
          <w:color w:val="auto"/>
          <w:w w:val="110"/>
        </w:rPr>
        <w:t>2019 (классS4</w:t>
      </w:r>
      <w:r w:rsidR="00D35BF8" w:rsidRPr="00BF3135">
        <w:rPr>
          <w:rFonts w:eastAsia="Times New Roman"/>
          <w:color w:val="auto"/>
          <w:w w:val="200"/>
        </w:rPr>
        <w:t>-</w:t>
      </w:r>
      <w:r w:rsidR="00D35BF8" w:rsidRPr="00BF3135">
        <w:rPr>
          <w:rFonts w:eastAsia="Times New Roman"/>
          <w:color w:val="auto"/>
          <w:w w:val="110"/>
        </w:rPr>
        <w:t>Гормоны и модуляторы метаболизма)</w:t>
      </w:r>
      <w:r w:rsidR="007C4725">
        <w:rPr>
          <w:rFonts w:eastAsia="Times New Roman"/>
          <w:color w:val="auto"/>
          <w:w w:val="110"/>
        </w:rPr>
        <w:t>»</w:t>
      </w:r>
      <w:r w:rsidR="00D35BF8" w:rsidRPr="00BF3135">
        <w:rPr>
          <w:rFonts w:eastAsia="Times New Roman"/>
          <w:color w:val="auto"/>
          <w:w w:val="110"/>
        </w:rPr>
        <w:t>, признан виновным в нарушении пункта 2.1 Антидопинговых правил Республики Беларусь (далее</w:t>
      </w:r>
      <w:r w:rsidR="008663BB" w:rsidRPr="00BF3135">
        <w:rPr>
          <w:rFonts w:eastAsia="Times New Roman"/>
          <w:color w:val="auto"/>
          <w:w w:val="110"/>
        </w:rPr>
        <w:t xml:space="preserve"> </w:t>
      </w:r>
      <w:r w:rsidR="008663BB" w:rsidRPr="00BF3135">
        <w:rPr>
          <w:rFonts w:eastAsia="Times New Roman"/>
          <w:color w:val="auto"/>
          <w:w w:val="200"/>
        </w:rPr>
        <w:t xml:space="preserve">- </w:t>
      </w:r>
      <w:r w:rsidR="00146F22">
        <w:rPr>
          <w:rFonts w:eastAsia="Times New Roman"/>
          <w:color w:val="auto"/>
          <w:w w:val="110"/>
        </w:rPr>
        <w:t>АДП</w:t>
      </w:r>
      <w:r w:rsidR="00D35BF8" w:rsidRPr="00BF3135">
        <w:rPr>
          <w:rFonts w:eastAsia="Times New Roman"/>
          <w:color w:val="auto"/>
          <w:w w:val="110"/>
        </w:rPr>
        <w:t xml:space="preserve">) </w:t>
      </w:r>
      <w:r w:rsidR="00D35BF8" w:rsidRPr="00BF3135">
        <w:rPr>
          <w:rFonts w:eastAsia="Times New Roman"/>
          <w:color w:val="auto"/>
          <w:w w:val="200"/>
        </w:rPr>
        <w:t>-</w:t>
      </w:r>
      <w:r w:rsidR="009F4C74" w:rsidRPr="00BF3135">
        <w:rPr>
          <w:rFonts w:eastAsia="Times New Roman"/>
          <w:color w:val="auto"/>
          <w:w w:val="200"/>
        </w:rPr>
        <w:t xml:space="preserve"> </w:t>
      </w:r>
      <w:r w:rsidR="00D35BF8" w:rsidRPr="00BF3135">
        <w:rPr>
          <w:color w:val="auto"/>
          <w:w w:val="105"/>
        </w:rPr>
        <w:t>«Наличие запрещенной субстанции, или ее метаболитов, или маркеров в пробе, взятой у спортсмена» и подвергнут спортивной дисквалификации сроком на четыре года.</w:t>
      </w:r>
    </w:p>
    <w:p w:rsidR="00D35BF8" w:rsidRPr="00BF3135" w:rsidRDefault="00766FC8" w:rsidP="00BF3135">
      <w:pPr>
        <w:spacing w:after="0" w:line="360" w:lineRule="exact"/>
        <w:ind w:right="-1" w:firstLine="705"/>
        <w:jc w:val="both"/>
        <w:rPr>
          <w:rFonts w:eastAsia="Times New Roman"/>
          <w:color w:val="auto"/>
        </w:rPr>
      </w:pPr>
      <w:r>
        <w:rPr>
          <w:color w:val="auto"/>
          <w:w w:val="105"/>
        </w:rPr>
        <w:t>Решение ДО</w:t>
      </w:r>
      <w:r w:rsidR="00D35BF8" w:rsidRPr="00BF3135">
        <w:rPr>
          <w:color w:val="auto"/>
          <w:w w:val="105"/>
        </w:rPr>
        <w:t xml:space="preserve"> не обжаловалось и вступило в законную силу.</w:t>
      </w:r>
    </w:p>
    <w:p w:rsidR="00355B91" w:rsidRPr="00BF3135" w:rsidRDefault="00D35BF8" w:rsidP="00BF3135">
      <w:pPr>
        <w:spacing w:after="0" w:line="360" w:lineRule="exact"/>
        <w:ind w:right="-1" w:firstLine="709"/>
        <w:jc w:val="both"/>
        <w:rPr>
          <w:b/>
          <w:color w:val="auto"/>
          <w:u w:val="single"/>
        </w:rPr>
      </w:pPr>
      <w:r w:rsidRPr="00BF3135">
        <w:rPr>
          <w:color w:val="auto"/>
          <w:w w:val="105"/>
        </w:rPr>
        <w:t xml:space="preserve">В последующем в ходе мониторинга сети Интернет </w:t>
      </w:r>
      <w:r w:rsidR="00766FC8">
        <w:rPr>
          <w:color w:val="auto"/>
          <w:w w:val="105"/>
        </w:rPr>
        <w:t>ДО</w:t>
      </w:r>
      <w:r w:rsidR="008663BB" w:rsidRPr="00BF3135">
        <w:rPr>
          <w:color w:val="auto"/>
          <w:w w:val="105"/>
        </w:rPr>
        <w:t xml:space="preserve"> были </w:t>
      </w:r>
      <w:r w:rsidRPr="00BF3135">
        <w:rPr>
          <w:color w:val="auto"/>
          <w:w w:val="105"/>
        </w:rPr>
        <w:t xml:space="preserve">получены сведения об участии </w:t>
      </w:r>
      <w:r w:rsidR="00146F22">
        <w:rPr>
          <w:color w:val="auto"/>
          <w:w w:val="105"/>
        </w:rPr>
        <w:t>Спортсмена</w:t>
      </w:r>
      <w:r w:rsidR="008663BB" w:rsidRPr="00BF3135">
        <w:rPr>
          <w:color w:val="auto"/>
          <w:w w:val="105"/>
        </w:rPr>
        <w:t xml:space="preserve"> </w:t>
      </w:r>
      <w:r w:rsidRPr="00BF3135">
        <w:rPr>
          <w:color w:val="auto"/>
          <w:w w:val="105"/>
        </w:rPr>
        <w:t xml:space="preserve">в Кубке и Чемпионате </w:t>
      </w:r>
      <w:r w:rsidR="00766FC8">
        <w:rPr>
          <w:color w:val="auto"/>
          <w:w w:val="105"/>
        </w:rPr>
        <w:t>по виду спорта</w:t>
      </w:r>
      <w:r w:rsidRPr="00BF3135">
        <w:rPr>
          <w:color w:val="auto"/>
          <w:w w:val="105"/>
        </w:rPr>
        <w:t xml:space="preserve"> в составе </w:t>
      </w:r>
      <w:r w:rsidR="00766FC8">
        <w:rPr>
          <w:color w:val="auto"/>
          <w:w w:val="105"/>
        </w:rPr>
        <w:t xml:space="preserve">ведомственной </w:t>
      </w:r>
      <w:r w:rsidRPr="00BF3135">
        <w:rPr>
          <w:color w:val="auto"/>
          <w:w w:val="105"/>
        </w:rPr>
        <w:t>команды</w:t>
      </w:r>
      <w:r w:rsidRPr="00766FC8">
        <w:rPr>
          <w:color w:val="auto"/>
          <w:w w:val="105"/>
        </w:rPr>
        <w:t>. По результатам</w:t>
      </w:r>
      <w:r w:rsidRPr="00BF3135">
        <w:rPr>
          <w:color w:val="auto"/>
          <w:w w:val="105"/>
        </w:rPr>
        <w:t xml:space="preserve"> участия в Чемпионате команда </w:t>
      </w:r>
      <w:r w:rsidR="00905A15">
        <w:rPr>
          <w:color w:val="auto"/>
          <w:spacing w:val="2"/>
          <w:w w:val="105"/>
        </w:rPr>
        <w:t>В</w:t>
      </w:r>
      <w:r w:rsidR="00766FC8">
        <w:rPr>
          <w:color w:val="auto"/>
          <w:spacing w:val="2"/>
          <w:w w:val="105"/>
        </w:rPr>
        <w:t>едомства</w:t>
      </w:r>
      <w:r w:rsidRPr="00BF3135">
        <w:rPr>
          <w:color w:val="auto"/>
          <w:spacing w:val="2"/>
          <w:w w:val="105"/>
        </w:rPr>
        <w:t xml:space="preserve"> </w:t>
      </w:r>
      <w:r w:rsidRPr="00BF3135">
        <w:rPr>
          <w:color w:val="auto"/>
          <w:w w:val="105"/>
        </w:rPr>
        <w:t>заняла первое место.</w:t>
      </w:r>
    </w:p>
    <w:p w:rsidR="00772E47" w:rsidRPr="00BF3135" w:rsidRDefault="00772E47" w:rsidP="00BF3135">
      <w:pPr>
        <w:tabs>
          <w:tab w:val="left" w:pos="3604"/>
        </w:tabs>
        <w:spacing w:after="0" w:line="360" w:lineRule="exact"/>
        <w:ind w:right="-1" w:firstLine="695"/>
        <w:jc w:val="both"/>
        <w:rPr>
          <w:color w:val="auto"/>
          <w:w w:val="105"/>
        </w:rPr>
      </w:pPr>
      <w:r w:rsidRPr="00BF3135">
        <w:rPr>
          <w:color w:val="auto"/>
          <w:w w:val="105"/>
        </w:rPr>
        <w:t>В процессе предварительной проверки·да</w:t>
      </w:r>
      <w:r w:rsidR="00146F22">
        <w:rPr>
          <w:color w:val="auto"/>
          <w:w w:val="105"/>
        </w:rPr>
        <w:t>нного факта на предмет наличия в действиях</w:t>
      </w:r>
      <w:r w:rsidRPr="00BF3135">
        <w:rPr>
          <w:color w:val="auto"/>
          <w:w w:val="105"/>
        </w:rPr>
        <w:t xml:space="preserve"> </w:t>
      </w:r>
      <w:r w:rsidR="00146F22">
        <w:rPr>
          <w:color w:val="auto"/>
          <w:w w:val="105"/>
        </w:rPr>
        <w:t>Спортсмена нарушений</w:t>
      </w:r>
      <w:r w:rsidRPr="00BF3135">
        <w:rPr>
          <w:color w:val="auto"/>
          <w:w w:val="105"/>
        </w:rPr>
        <w:t xml:space="preserve"> антидопинговых правил было установлено следующее.</w:t>
      </w:r>
    </w:p>
    <w:p w:rsidR="00AD16F0" w:rsidRPr="00BF3135" w:rsidRDefault="00766FC8" w:rsidP="00766FC8">
      <w:pPr>
        <w:spacing w:after="0" w:line="360" w:lineRule="exact"/>
        <w:ind w:right="-1" w:firstLine="709"/>
        <w:jc w:val="both"/>
        <w:rPr>
          <w:color w:val="auto"/>
          <w:w w:val="105"/>
        </w:rPr>
      </w:pPr>
      <w:r>
        <w:rPr>
          <w:color w:val="auto"/>
          <w:w w:val="105"/>
        </w:rPr>
        <w:t>Чемпионат по виду спорта</w:t>
      </w:r>
      <w:r w:rsidR="00772E47" w:rsidRPr="00BF3135">
        <w:rPr>
          <w:color w:val="auto"/>
          <w:w w:val="105"/>
        </w:rPr>
        <w:t xml:space="preserve"> являлся одним из направлений деятельности </w:t>
      </w:r>
      <w:r>
        <w:rPr>
          <w:color w:val="auto"/>
          <w:w w:val="105"/>
        </w:rPr>
        <w:t>региональной</w:t>
      </w:r>
      <w:r w:rsidR="00772E47" w:rsidRPr="00BF3135">
        <w:rPr>
          <w:color w:val="auto"/>
          <w:w w:val="105"/>
        </w:rPr>
        <w:t xml:space="preserve"> федерации</w:t>
      </w:r>
      <w:r>
        <w:rPr>
          <w:color w:val="auto"/>
          <w:w w:val="105"/>
        </w:rPr>
        <w:t xml:space="preserve">, которая и осуществляла </w:t>
      </w:r>
      <w:r w:rsidR="00772E47" w:rsidRPr="00BF3135">
        <w:rPr>
          <w:color w:val="auto"/>
          <w:w w:val="105"/>
        </w:rPr>
        <w:t xml:space="preserve">общее руководство </w:t>
      </w:r>
      <w:r w:rsidR="00772E47" w:rsidRPr="00BF3135">
        <w:rPr>
          <w:color w:val="auto"/>
          <w:spacing w:val="-9"/>
          <w:w w:val="105"/>
        </w:rPr>
        <w:t>и</w:t>
      </w:r>
      <w:r w:rsidR="00772E47" w:rsidRPr="00BF3135">
        <w:rPr>
          <w:color w:val="auto"/>
          <w:spacing w:val="-23"/>
          <w:w w:val="105"/>
        </w:rPr>
        <w:t xml:space="preserve"> </w:t>
      </w:r>
      <w:r w:rsidR="00772E47" w:rsidRPr="00BF3135">
        <w:rPr>
          <w:color w:val="auto"/>
          <w:w w:val="105"/>
        </w:rPr>
        <w:t>орган</w:t>
      </w:r>
      <w:r>
        <w:rPr>
          <w:color w:val="auto"/>
          <w:w w:val="105"/>
        </w:rPr>
        <w:t>изацию</w:t>
      </w:r>
      <w:r w:rsidR="008629E0">
        <w:rPr>
          <w:color w:val="auto"/>
          <w:w w:val="105"/>
        </w:rPr>
        <w:t xml:space="preserve"> Чемпионата</w:t>
      </w:r>
      <w:r w:rsidR="009100C8" w:rsidRPr="00BF3135">
        <w:rPr>
          <w:color w:val="auto"/>
          <w:w w:val="105"/>
        </w:rPr>
        <w:t>.</w:t>
      </w:r>
      <w:r w:rsidR="00AD16F0" w:rsidRPr="00BF3135">
        <w:rPr>
          <w:color w:val="auto"/>
          <w:w w:val="105"/>
        </w:rPr>
        <w:t xml:space="preserve"> </w:t>
      </w:r>
    </w:p>
    <w:p w:rsidR="00AD16F0" w:rsidRPr="00BF3135" w:rsidRDefault="00AD16F0" w:rsidP="00BF3135">
      <w:pPr>
        <w:spacing w:after="0" w:line="360" w:lineRule="exact"/>
        <w:ind w:right="-1" w:firstLine="709"/>
        <w:jc w:val="both"/>
        <w:rPr>
          <w:color w:val="auto"/>
          <w:w w:val="105"/>
        </w:rPr>
      </w:pPr>
      <w:r w:rsidRPr="00BF3135">
        <w:rPr>
          <w:color w:val="auto"/>
          <w:w w:val="105"/>
        </w:rPr>
        <w:t xml:space="preserve">Организатором Кубка также являлось </w:t>
      </w:r>
      <w:r w:rsidR="00766FC8">
        <w:rPr>
          <w:color w:val="auto"/>
          <w:w w:val="105"/>
        </w:rPr>
        <w:t>региональная федерация</w:t>
      </w:r>
      <w:r w:rsidRPr="00BF3135">
        <w:rPr>
          <w:color w:val="auto"/>
          <w:w w:val="105"/>
        </w:rPr>
        <w:t>.</w:t>
      </w:r>
    </w:p>
    <w:p w:rsidR="00772E47" w:rsidRPr="00BF3135" w:rsidRDefault="00766FC8" w:rsidP="00BF3135">
      <w:pPr>
        <w:pStyle w:val="a5"/>
        <w:spacing w:line="360" w:lineRule="exact"/>
        <w:ind w:left="0" w:right="-1" w:firstLine="7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772E47" w:rsidRPr="00BF3135">
        <w:rPr>
          <w:rFonts w:cs="Times New Roman"/>
          <w:sz w:val="28"/>
          <w:szCs w:val="28"/>
          <w:lang w:val="ru-RU"/>
        </w:rPr>
        <w:t xml:space="preserve"> адрес </w:t>
      </w:r>
      <w:r>
        <w:rPr>
          <w:rFonts w:cs="Times New Roman"/>
          <w:sz w:val="28"/>
          <w:szCs w:val="28"/>
          <w:lang w:val="ru-RU"/>
        </w:rPr>
        <w:t>Спортсмена</w:t>
      </w:r>
      <w:r w:rsidR="00260733">
        <w:rPr>
          <w:rFonts w:cs="Times New Roman"/>
          <w:sz w:val="28"/>
          <w:szCs w:val="28"/>
          <w:lang w:val="ru-RU"/>
        </w:rPr>
        <w:t xml:space="preserve"> </w:t>
      </w:r>
      <w:r w:rsidR="008629E0">
        <w:rPr>
          <w:rFonts w:cs="Times New Roman"/>
          <w:sz w:val="28"/>
          <w:szCs w:val="28"/>
          <w:lang w:val="ru-RU"/>
        </w:rPr>
        <w:t>было</w:t>
      </w:r>
      <w:r w:rsidR="00772E47" w:rsidRPr="00BF3135">
        <w:rPr>
          <w:rFonts w:cs="Times New Roman"/>
          <w:sz w:val="28"/>
          <w:szCs w:val="28"/>
          <w:lang w:val="ru-RU"/>
        </w:rPr>
        <w:t xml:space="preserve"> направлено уведомление о возможном </w:t>
      </w:r>
      <w:r w:rsidR="00772E47" w:rsidRPr="00BF3135">
        <w:rPr>
          <w:rFonts w:cs="Times New Roman"/>
          <w:sz w:val="28"/>
          <w:szCs w:val="28"/>
          <w:lang w:val="ru-RU"/>
        </w:rPr>
        <w:lastRenderedPageBreak/>
        <w:t>на</w:t>
      </w:r>
      <w:r w:rsidR="008629E0">
        <w:rPr>
          <w:rFonts w:cs="Times New Roman"/>
          <w:sz w:val="28"/>
          <w:szCs w:val="28"/>
          <w:lang w:val="ru-RU"/>
        </w:rPr>
        <w:t>рушении им пункта 10.11.1 АДП</w:t>
      </w:r>
      <w:r w:rsidR="009F4C74" w:rsidRPr="00BF3135">
        <w:rPr>
          <w:rFonts w:cs="Times New Roman"/>
          <w:sz w:val="28"/>
          <w:szCs w:val="28"/>
          <w:lang w:val="ru-RU"/>
        </w:rPr>
        <w:t>.</w:t>
      </w:r>
    </w:p>
    <w:p w:rsidR="009F4C74" w:rsidRPr="00BF3135" w:rsidRDefault="00766FC8" w:rsidP="00BF3135">
      <w:pPr>
        <w:spacing w:after="0" w:line="360" w:lineRule="exact"/>
        <w:ind w:right="-1" w:firstLine="709"/>
        <w:jc w:val="both"/>
        <w:rPr>
          <w:color w:val="auto"/>
        </w:rPr>
      </w:pPr>
      <w:r>
        <w:rPr>
          <w:rFonts w:eastAsia="Calibri"/>
          <w:color w:val="auto"/>
        </w:rPr>
        <w:t>По результатам слушаний ДО</w:t>
      </w:r>
      <w:r w:rsidR="009F4C74" w:rsidRPr="00BF3135">
        <w:rPr>
          <w:rFonts w:eastAsia="Calibri"/>
          <w:color w:val="auto"/>
        </w:rPr>
        <w:t xml:space="preserve"> было принято решение</w:t>
      </w:r>
      <w:r w:rsidR="002404B9">
        <w:rPr>
          <w:rFonts w:eastAsia="Calibri"/>
          <w:color w:val="auto"/>
        </w:rPr>
        <w:t xml:space="preserve">, </w:t>
      </w:r>
      <w:r w:rsidR="009F4C74" w:rsidRPr="00BF3135">
        <w:rPr>
          <w:color w:val="auto"/>
        </w:rPr>
        <w:t>в котором установлено следующее.</w:t>
      </w:r>
    </w:p>
    <w:p w:rsidR="00C00505" w:rsidRPr="00BF3135" w:rsidRDefault="00C00505" w:rsidP="00BF3135">
      <w:pPr>
        <w:pStyle w:val="a5"/>
        <w:spacing w:line="360" w:lineRule="exact"/>
        <w:ind w:left="0" w:right="-1" w:firstLine="691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w w:val="105"/>
          <w:sz w:val="28"/>
          <w:szCs w:val="28"/>
          <w:lang w:val="ru-RU"/>
        </w:rPr>
        <w:t xml:space="preserve">Из пояснений </w:t>
      </w:r>
      <w:r w:rsidR="002404B9">
        <w:rPr>
          <w:rFonts w:cs="Times New Roman"/>
          <w:w w:val="105"/>
          <w:sz w:val="28"/>
          <w:szCs w:val="28"/>
          <w:lang w:val="ru-RU"/>
        </w:rPr>
        <w:t>Спортсмена</w:t>
      </w:r>
      <w:r w:rsidRPr="00BF3135">
        <w:rPr>
          <w:rFonts w:cs="Times New Roman"/>
          <w:spacing w:val="-3"/>
          <w:w w:val="105"/>
          <w:sz w:val="28"/>
          <w:szCs w:val="28"/>
          <w:lang w:val="ru-RU"/>
        </w:rPr>
        <w:t xml:space="preserve"> </w:t>
      </w:r>
      <w:r w:rsidR="002404B9">
        <w:rPr>
          <w:rFonts w:cs="Times New Roman"/>
          <w:w w:val="105"/>
          <w:sz w:val="28"/>
          <w:szCs w:val="28"/>
          <w:lang w:val="ru-RU"/>
        </w:rPr>
        <w:t>усматривалось</w:t>
      </w:r>
      <w:r w:rsidRPr="00BF3135">
        <w:rPr>
          <w:rFonts w:cs="Times New Roman"/>
          <w:w w:val="105"/>
          <w:sz w:val="28"/>
          <w:szCs w:val="28"/>
          <w:lang w:val="ru-RU"/>
        </w:rPr>
        <w:t>, ч</w:t>
      </w:r>
      <w:r w:rsidR="008629E0">
        <w:rPr>
          <w:rFonts w:cs="Times New Roman"/>
          <w:w w:val="105"/>
          <w:sz w:val="28"/>
          <w:szCs w:val="28"/>
          <w:lang w:val="ru-RU"/>
        </w:rPr>
        <w:t xml:space="preserve">то он </w:t>
      </w:r>
      <w:r w:rsidR="002404B9">
        <w:rPr>
          <w:rFonts w:cs="Times New Roman"/>
          <w:w w:val="105"/>
          <w:sz w:val="28"/>
          <w:szCs w:val="28"/>
          <w:lang w:val="ru-RU"/>
        </w:rPr>
        <w:t>работал в Ведомстве</w:t>
      </w:r>
      <w:r w:rsidRPr="00BF3135">
        <w:rPr>
          <w:rFonts w:cs="Times New Roman"/>
          <w:sz w:val="28"/>
          <w:szCs w:val="28"/>
          <w:lang w:val="ru-RU"/>
        </w:rPr>
        <w:t>.</w:t>
      </w:r>
    </w:p>
    <w:p w:rsidR="00C00505" w:rsidRPr="00BF3135" w:rsidRDefault="00C00505" w:rsidP="00BF3135">
      <w:pPr>
        <w:pStyle w:val="a5"/>
        <w:spacing w:line="360" w:lineRule="exact"/>
        <w:ind w:left="0" w:right="-1" w:firstLine="706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>О том, что он подвергнут спортивной д</w:t>
      </w:r>
      <w:r w:rsidR="002404B9">
        <w:rPr>
          <w:rFonts w:cs="Times New Roman"/>
          <w:sz w:val="28"/>
          <w:szCs w:val="28"/>
          <w:lang w:val="ru-RU"/>
        </w:rPr>
        <w:t>исквалификации сроком на 4 года</w:t>
      </w:r>
      <w:r w:rsidRPr="00BF3135">
        <w:rPr>
          <w:rFonts w:cs="Times New Roman"/>
          <w:sz w:val="28"/>
          <w:szCs w:val="28"/>
          <w:lang w:val="ru-RU"/>
        </w:rPr>
        <w:t xml:space="preserve"> он уведомил свое руководство.</w:t>
      </w:r>
    </w:p>
    <w:p w:rsidR="009F4C74" w:rsidRPr="00BF3135" w:rsidRDefault="00C00505" w:rsidP="00BF3135">
      <w:pPr>
        <w:pStyle w:val="a5"/>
        <w:spacing w:line="360" w:lineRule="exact"/>
        <w:ind w:left="0" w:right="-1" w:firstLine="696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>О</w:t>
      </w:r>
      <w:r w:rsidRPr="00BF3135">
        <w:rPr>
          <w:rFonts w:cs="Times New Roman"/>
          <w:spacing w:val="1"/>
          <w:sz w:val="28"/>
          <w:szCs w:val="28"/>
          <w:lang w:val="ru-RU"/>
        </w:rPr>
        <w:t>·</w:t>
      </w:r>
      <w:r w:rsidRPr="00BF3135">
        <w:rPr>
          <w:rFonts w:cs="Times New Roman"/>
          <w:sz w:val="28"/>
          <w:szCs w:val="28"/>
          <w:lang w:val="ru-RU"/>
        </w:rPr>
        <w:t>том,</w:t>
      </w:r>
      <w:r w:rsidR="009F4C74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что он дисквалифицирован, был проинформирован председатель</w:t>
      </w:r>
      <w:r w:rsidR="002550B7">
        <w:rPr>
          <w:rFonts w:cs="Times New Roman"/>
          <w:sz w:val="28"/>
          <w:szCs w:val="28"/>
          <w:lang w:val="ru-RU"/>
        </w:rPr>
        <w:t xml:space="preserve"> </w:t>
      </w:r>
      <w:r w:rsidR="002404B9">
        <w:rPr>
          <w:rFonts w:cs="Times New Roman"/>
          <w:sz w:val="28"/>
          <w:szCs w:val="28"/>
          <w:lang w:val="ru-RU"/>
        </w:rPr>
        <w:t>региональной федерации</w:t>
      </w:r>
      <w:r w:rsidRPr="00BF3135">
        <w:rPr>
          <w:rFonts w:cs="Times New Roman"/>
          <w:sz w:val="28"/>
          <w:szCs w:val="28"/>
          <w:lang w:val="ru-RU"/>
        </w:rPr>
        <w:t xml:space="preserve">, еще до подачи заявочного листа для участия в турнире. </w:t>
      </w:r>
      <w:r w:rsidR="002404B9">
        <w:rPr>
          <w:rFonts w:cs="Times New Roman"/>
          <w:sz w:val="28"/>
          <w:szCs w:val="28"/>
          <w:lang w:val="ru-RU"/>
        </w:rPr>
        <w:t>Председатель региональной федерации</w:t>
      </w:r>
      <w:r w:rsidRPr="00BF3135">
        <w:rPr>
          <w:rFonts w:cs="Times New Roman"/>
          <w:sz w:val="28"/>
          <w:szCs w:val="28"/>
          <w:lang w:val="ru-RU"/>
        </w:rPr>
        <w:t xml:space="preserve"> пояснил, что турнир носит любительский характер и не попадает под </w:t>
      </w:r>
      <w:r w:rsidRPr="00BF3135">
        <w:rPr>
          <w:rFonts w:cs="Times New Roman"/>
          <w:spacing w:val="-2"/>
          <w:sz w:val="28"/>
          <w:szCs w:val="28"/>
          <w:lang w:val="ru-RU"/>
        </w:rPr>
        <w:t xml:space="preserve">определения, </w:t>
      </w:r>
      <w:r w:rsidRPr="00BF3135">
        <w:rPr>
          <w:rFonts w:cs="Times New Roman"/>
          <w:sz w:val="28"/>
          <w:szCs w:val="28"/>
          <w:lang w:val="ru-RU"/>
        </w:rPr>
        <w:t>описанные в п.10.11.</w:t>
      </w:r>
      <w:r w:rsidR="008663BB" w:rsidRPr="00BF3135">
        <w:rPr>
          <w:rFonts w:cs="Times New Roman"/>
          <w:sz w:val="28"/>
          <w:szCs w:val="28"/>
          <w:lang w:val="ru-RU"/>
        </w:rPr>
        <w:t xml:space="preserve"> </w:t>
      </w:r>
      <w:r w:rsidR="008629E0">
        <w:rPr>
          <w:rFonts w:cs="Times New Roman"/>
          <w:sz w:val="28"/>
          <w:szCs w:val="28"/>
          <w:lang w:val="ru-RU"/>
        </w:rPr>
        <w:t>АДП</w:t>
      </w:r>
      <w:r w:rsidRPr="00BF3135">
        <w:rPr>
          <w:rFonts w:cs="Times New Roman"/>
          <w:sz w:val="28"/>
          <w:szCs w:val="28"/>
          <w:lang w:val="ru-RU"/>
        </w:rPr>
        <w:t>, т.</w:t>
      </w:r>
      <w:r w:rsidR="008629E0">
        <w:rPr>
          <w:rFonts w:cs="Times New Roman"/>
          <w:sz w:val="28"/>
          <w:szCs w:val="28"/>
          <w:lang w:val="ru-RU"/>
        </w:rPr>
        <w:t>к. он не представляет интересы какого-либо</w:t>
      </w:r>
      <w:r w:rsidRPr="00BF3135">
        <w:rPr>
          <w:rFonts w:cs="Times New Roman"/>
          <w:sz w:val="28"/>
          <w:szCs w:val="28"/>
          <w:lang w:val="ru-RU"/>
        </w:rPr>
        <w:t xml:space="preserve"> сп</w:t>
      </w:r>
      <w:r w:rsidR="008663BB" w:rsidRPr="00BF3135">
        <w:rPr>
          <w:rFonts w:cs="Times New Roman"/>
          <w:sz w:val="28"/>
          <w:szCs w:val="28"/>
          <w:lang w:val="ru-RU"/>
        </w:rPr>
        <w:t xml:space="preserve">ортивного клуба, а </w:t>
      </w:r>
      <w:r w:rsidR="00260733">
        <w:rPr>
          <w:rFonts w:cs="Times New Roman"/>
          <w:sz w:val="28"/>
          <w:szCs w:val="28"/>
          <w:lang w:val="ru-RU"/>
        </w:rPr>
        <w:t xml:space="preserve">региональная федерация и Ведомство </w:t>
      </w:r>
      <w:r w:rsidRPr="00BF3135">
        <w:rPr>
          <w:rFonts w:cs="Times New Roman"/>
          <w:sz w:val="28"/>
          <w:szCs w:val="28"/>
          <w:lang w:val="ru-RU"/>
        </w:rPr>
        <w:t>не являются подписавшимися сторонами. Только на основании вышеизложенного</w:t>
      </w:r>
      <w:r w:rsidR="008663BB" w:rsidRPr="00BF3135">
        <w:rPr>
          <w:rFonts w:cs="Times New Roman"/>
          <w:sz w:val="28"/>
          <w:szCs w:val="28"/>
          <w:lang w:val="ru-RU"/>
        </w:rPr>
        <w:t>,</w:t>
      </w:r>
      <w:r w:rsidRPr="00BF3135">
        <w:rPr>
          <w:rFonts w:cs="Times New Roman"/>
          <w:sz w:val="28"/>
          <w:szCs w:val="28"/>
          <w:lang w:val="ru-RU"/>
        </w:rPr>
        <w:t xml:space="preserve"> он принял участие в данных соревнованиях.</w:t>
      </w:r>
    </w:p>
    <w:p w:rsidR="004F7834" w:rsidRPr="00BF3135" w:rsidRDefault="004F7834" w:rsidP="00BF3135">
      <w:pPr>
        <w:spacing w:after="0" w:line="360" w:lineRule="exact"/>
        <w:ind w:right="-1" w:firstLine="709"/>
        <w:jc w:val="both"/>
        <w:rPr>
          <w:color w:val="auto"/>
          <w:u w:val="single"/>
        </w:rPr>
      </w:pPr>
      <w:r w:rsidRPr="00BF3135">
        <w:rPr>
          <w:color w:val="auto"/>
          <w:w w:val="105"/>
        </w:rPr>
        <w:t>Из Устава</w:t>
      </w:r>
      <w:r w:rsidR="009F4C74" w:rsidRPr="00BF3135">
        <w:rPr>
          <w:b/>
          <w:color w:val="auto"/>
          <w:w w:val="105"/>
        </w:rPr>
        <w:t xml:space="preserve"> </w:t>
      </w:r>
      <w:r w:rsidR="00260733" w:rsidRPr="00260733">
        <w:rPr>
          <w:color w:val="auto"/>
          <w:w w:val="105"/>
        </w:rPr>
        <w:t xml:space="preserve">региональной </w:t>
      </w:r>
      <w:r w:rsidR="00260733">
        <w:rPr>
          <w:color w:val="auto"/>
          <w:w w:val="105"/>
        </w:rPr>
        <w:t>ф</w:t>
      </w:r>
      <w:r w:rsidR="008629E0" w:rsidRPr="00260733">
        <w:rPr>
          <w:color w:val="auto"/>
          <w:w w:val="105"/>
        </w:rPr>
        <w:t>едерации</w:t>
      </w:r>
      <w:r w:rsidRPr="00260733">
        <w:rPr>
          <w:color w:val="auto"/>
          <w:w w:val="105"/>
        </w:rPr>
        <w:t xml:space="preserve"> </w:t>
      </w:r>
      <w:r w:rsidRPr="00BF3135">
        <w:rPr>
          <w:color w:val="auto"/>
        </w:rPr>
        <w:t>усматрив</w:t>
      </w:r>
      <w:r w:rsidR="00260733">
        <w:rPr>
          <w:color w:val="auto"/>
        </w:rPr>
        <w:t>алось</w:t>
      </w:r>
      <w:r w:rsidRPr="00BF3135">
        <w:rPr>
          <w:color w:val="auto"/>
        </w:rPr>
        <w:t>, что:</w:t>
      </w:r>
    </w:p>
    <w:p w:rsidR="004F7834" w:rsidRPr="00BF3135" w:rsidRDefault="009F4C74" w:rsidP="00BF3135">
      <w:pPr>
        <w:pStyle w:val="a5"/>
        <w:spacing w:line="360" w:lineRule="exact"/>
        <w:ind w:left="0" w:right="-1" w:firstLine="682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>п.1.1.</w:t>
      </w:r>
      <w:r w:rsidR="004F7834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Федерация</w:t>
      </w:r>
      <w:r w:rsidR="004F7834" w:rsidRPr="00BF3135">
        <w:rPr>
          <w:rFonts w:cs="Times New Roman"/>
          <w:sz w:val="28"/>
          <w:szCs w:val="28"/>
          <w:lang w:val="ru-RU"/>
        </w:rPr>
        <w:t xml:space="preserve"> является самостоятельным, основанным на членстве общественным объединением, созданным по и</w:t>
      </w:r>
      <w:r w:rsidR="004F7834" w:rsidRPr="00BF3135">
        <w:rPr>
          <w:rFonts w:cs="Times New Roman"/>
          <w:spacing w:val="36"/>
          <w:sz w:val="28"/>
          <w:szCs w:val="28"/>
          <w:lang w:val="ru-RU"/>
        </w:rPr>
        <w:t>н</w:t>
      </w:r>
      <w:r w:rsidR="004F7834" w:rsidRPr="00BF3135">
        <w:rPr>
          <w:rFonts w:cs="Times New Roman"/>
          <w:spacing w:val="34"/>
          <w:sz w:val="28"/>
          <w:szCs w:val="28"/>
          <w:lang w:val="ru-RU"/>
        </w:rPr>
        <w:t>и</w:t>
      </w:r>
      <w:r w:rsidR="004F7834" w:rsidRPr="00BF3135">
        <w:rPr>
          <w:rFonts w:cs="Times New Roman"/>
          <w:sz w:val="28"/>
          <w:szCs w:val="28"/>
          <w:lang w:val="ru-RU"/>
        </w:rPr>
        <w:t xml:space="preserve">циативе граждан, объединившихся  на основе общности целей и интересов для </w:t>
      </w:r>
      <w:r w:rsidR="00905A15">
        <w:rPr>
          <w:rFonts w:cs="Times New Roman"/>
          <w:sz w:val="28"/>
          <w:szCs w:val="28"/>
          <w:lang w:val="ru-RU"/>
        </w:rPr>
        <w:t>популяризации и развития вида спорта</w:t>
      </w:r>
      <w:r w:rsidR="004F7834" w:rsidRPr="00BF3135">
        <w:rPr>
          <w:rFonts w:cs="Times New Roman"/>
          <w:sz w:val="28"/>
          <w:szCs w:val="28"/>
          <w:lang w:val="ru-RU"/>
        </w:rPr>
        <w:t xml:space="preserve"> и всех его разновидностей;</w:t>
      </w:r>
    </w:p>
    <w:p w:rsidR="004F7834" w:rsidRPr="00BF3135" w:rsidRDefault="009F4C74" w:rsidP="00BF3135">
      <w:pPr>
        <w:spacing w:after="0" w:line="360" w:lineRule="exact"/>
        <w:ind w:right="-1" w:firstLine="688"/>
        <w:jc w:val="both"/>
        <w:rPr>
          <w:rFonts w:eastAsia="Times New Roman"/>
          <w:color w:val="auto"/>
        </w:rPr>
      </w:pPr>
      <w:r w:rsidRPr="00BF3135">
        <w:rPr>
          <w:color w:val="auto"/>
          <w:spacing w:val="2"/>
        </w:rPr>
        <w:t>п.1.10</w:t>
      </w:r>
      <w:r w:rsidR="004F7834" w:rsidRPr="00BF3135">
        <w:rPr>
          <w:color w:val="auto"/>
          <w:spacing w:val="2"/>
        </w:rPr>
        <w:t>.</w:t>
      </w:r>
      <w:r w:rsidR="003360F1" w:rsidRPr="00BF3135">
        <w:rPr>
          <w:color w:val="auto"/>
          <w:spacing w:val="2"/>
        </w:rPr>
        <w:t xml:space="preserve"> </w:t>
      </w:r>
      <w:r w:rsidR="004F7834" w:rsidRPr="00BF3135">
        <w:rPr>
          <w:color w:val="auto"/>
        </w:rPr>
        <w:t>На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основе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своих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юридических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прав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Федерация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полностью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признает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Устав</w:t>
      </w:r>
      <w:r w:rsidR="003360F1" w:rsidRPr="00BF3135">
        <w:rPr>
          <w:color w:val="auto"/>
        </w:rPr>
        <w:t xml:space="preserve"> </w:t>
      </w:r>
      <w:r w:rsidR="00260733">
        <w:rPr>
          <w:color w:val="auto"/>
        </w:rPr>
        <w:t>республиканской и международный федераций</w:t>
      </w:r>
      <w:r w:rsidR="004F7834" w:rsidRPr="00BF3135">
        <w:rPr>
          <w:color w:val="auto"/>
        </w:rPr>
        <w:t>,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их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правила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и</w:t>
      </w:r>
      <w:r w:rsidR="003360F1" w:rsidRPr="00BF3135">
        <w:rPr>
          <w:color w:val="auto"/>
        </w:rPr>
        <w:t xml:space="preserve"> </w:t>
      </w:r>
      <w:r w:rsidR="004F7834" w:rsidRPr="00BF3135">
        <w:rPr>
          <w:color w:val="auto"/>
        </w:rPr>
        <w:t>решения;</w:t>
      </w:r>
    </w:p>
    <w:p w:rsidR="004F7834" w:rsidRPr="008629E0" w:rsidRDefault="004F7834" w:rsidP="008629E0">
      <w:pPr>
        <w:spacing w:after="0" w:line="360" w:lineRule="exact"/>
        <w:ind w:right="-1" w:firstLine="688"/>
        <w:jc w:val="both"/>
        <w:rPr>
          <w:rFonts w:eastAsia="Times New Roman"/>
          <w:color w:val="auto"/>
        </w:rPr>
      </w:pPr>
      <w:r w:rsidRPr="00BF3135">
        <w:rPr>
          <w:color w:val="auto"/>
        </w:rPr>
        <w:t>п.2.1.</w:t>
      </w:r>
      <w:r w:rsidR="009F4C74" w:rsidRPr="00BF3135">
        <w:rPr>
          <w:color w:val="auto"/>
        </w:rPr>
        <w:t xml:space="preserve"> </w:t>
      </w:r>
      <w:r w:rsidRPr="00BF3135">
        <w:rPr>
          <w:color w:val="auto"/>
        </w:rPr>
        <w:t>Предметом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деятельности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Федерации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является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развитие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и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популяризация</w:t>
      </w:r>
      <w:r w:rsidR="003360F1" w:rsidRPr="00BF3135">
        <w:rPr>
          <w:color w:val="auto"/>
        </w:rPr>
        <w:t xml:space="preserve"> </w:t>
      </w:r>
      <w:r w:rsidR="00260733">
        <w:rPr>
          <w:color w:val="auto"/>
        </w:rPr>
        <w:t>вида спорта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и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всех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его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разновидностей</w:t>
      </w:r>
      <w:r w:rsidR="00260733">
        <w:rPr>
          <w:color w:val="auto"/>
        </w:rPr>
        <w:t>,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организация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и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проведение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спортивных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мероприятий,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формирование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и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подготовка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сборных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команд,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повышение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роли</w:t>
      </w:r>
      <w:r w:rsidR="003360F1" w:rsidRPr="00BF3135">
        <w:rPr>
          <w:color w:val="auto"/>
        </w:rPr>
        <w:t xml:space="preserve"> </w:t>
      </w:r>
      <w:r w:rsidR="00260733">
        <w:rPr>
          <w:color w:val="auto"/>
        </w:rPr>
        <w:t>вида спорта</w:t>
      </w:r>
      <w:r w:rsidRPr="00BF3135">
        <w:rPr>
          <w:color w:val="auto"/>
        </w:rPr>
        <w:t xml:space="preserve"> во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всестороннем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и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гармоничном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развитии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личности,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укреплении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здоровья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</w:rPr>
        <w:t>граждан,</w:t>
      </w:r>
      <w:r w:rsidR="003360F1" w:rsidRPr="00BF3135">
        <w:rPr>
          <w:color w:val="auto"/>
        </w:rPr>
        <w:t xml:space="preserve"> </w:t>
      </w:r>
      <w:r w:rsidRPr="00BF3135">
        <w:rPr>
          <w:color w:val="auto"/>
          <w:w w:val="95"/>
        </w:rPr>
        <w:t>формировании</w:t>
      </w:r>
      <w:r w:rsidR="003360F1" w:rsidRPr="00BF3135">
        <w:rPr>
          <w:color w:val="auto"/>
          <w:w w:val="95"/>
        </w:rPr>
        <w:t xml:space="preserve"> </w:t>
      </w:r>
      <w:r w:rsidRPr="00BF3135">
        <w:rPr>
          <w:color w:val="auto"/>
          <w:w w:val="95"/>
        </w:rPr>
        <w:t>здорового</w:t>
      </w:r>
      <w:r w:rsidR="003360F1" w:rsidRPr="00BF3135">
        <w:rPr>
          <w:color w:val="auto"/>
          <w:w w:val="95"/>
        </w:rPr>
        <w:t xml:space="preserve"> </w:t>
      </w:r>
      <w:r w:rsidRPr="00BF3135">
        <w:rPr>
          <w:color w:val="auto"/>
          <w:w w:val="95"/>
        </w:rPr>
        <w:t>образа</w:t>
      </w:r>
      <w:r w:rsidR="003360F1" w:rsidRPr="00BF3135">
        <w:rPr>
          <w:color w:val="auto"/>
          <w:w w:val="95"/>
        </w:rPr>
        <w:t xml:space="preserve"> </w:t>
      </w:r>
      <w:r w:rsidRPr="00BF3135">
        <w:rPr>
          <w:color w:val="auto"/>
          <w:w w:val="95"/>
        </w:rPr>
        <w:t>жизни</w:t>
      </w:r>
      <w:r w:rsidR="00260733">
        <w:rPr>
          <w:color w:val="auto"/>
          <w:w w:val="95"/>
        </w:rPr>
        <w:t>.</w:t>
      </w:r>
    </w:p>
    <w:p w:rsidR="0074528F" w:rsidRPr="00BF3135" w:rsidRDefault="00260733" w:rsidP="00BF3135">
      <w:pPr>
        <w:tabs>
          <w:tab w:val="left" w:pos="2263"/>
          <w:tab w:val="left" w:pos="6115"/>
          <w:tab w:val="left" w:pos="9162"/>
        </w:tabs>
        <w:spacing w:after="0" w:line="360" w:lineRule="exact"/>
        <w:ind w:right="-1" w:firstLine="690"/>
        <w:jc w:val="both"/>
        <w:rPr>
          <w:color w:val="auto"/>
          <w:w w:val="105"/>
        </w:rPr>
      </w:pPr>
      <w:r w:rsidRPr="00260733">
        <w:rPr>
          <w:color w:val="auto"/>
          <w:w w:val="105"/>
        </w:rPr>
        <w:t>В ходе судебного заседания было установлено, что вышеуказанные с</w:t>
      </w:r>
      <w:r w:rsidR="0074528F" w:rsidRPr="00260733">
        <w:rPr>
          <w:color w:val="auto"/>
          <w:w w:val="105"/>
        </w:rPr>
        <w:t xml:space="preserve">портивные соревнования по своему уровню </w:t>
      </w:r>
      <w:r w:rsidR="0074528F" w:rsidRPr="00260733">
        <w:rPr>
          <w:color w:val="auto"/>
        </w:rPr>
        <w:t xml:space="preserve">относятся </w:t>
      </w:r>
      <w:r w:rsidR="0074528F" w:rsidRPr="00260733">
        <w:rPr>
          <w:color w:val="auto"/>
          <w:w w:val="105"/>
        </w:rPr>
        <w:t xml:space="preserve">к соревнованиям, </w:t>
      </w:r>
      <w:r w:rsidR="0074528F" w:rsidRPr="00260733">
        <w:rPr>
          <w:color w:val="auto"/>
        </w:rPr>
        <w:t xml:space="preserve">организованным </w:t>
      </w:r>
      <w:r w:rsidR="0074528F" w:rsidRPr="00260733">
        <w:rPr>
          <w:color w:val="auto"/>
          <w:w w:val="105"/>
        </w:rPr>
        <w:t>или санкционированным организацией, входящей в состав подписавшейся стороны.</w:t>
      </w:r>
    </w:p>
    <w:p w:rsidR="0074528F" w:rsidRPr="00BF3135" w:rsidRDefault="0074528F" w:rsidP="00BF3135">
      <w:pPr>
        <w:tabs>
          <w:tab w:val="left" w:pos="2263"/>
          <w:tab w:val="left" w:pos="6115"/>
          <w:tab w:val="left" w:pos="9162"/>
        </w:tabs>
        <w:spacing w:after="0" w:line="360" w:lineRule="exact"/>
        <w:ind w:right="-1" w:firstLine="690"/>
        <w:jc w:val="both"/>
        <w:rPr>
          <w:color w:val="auto"/>
        </w:rPr>
      </w:pPr>
      <w:r w:rsidRPr="00BF3135">
        <w:rPr>
          <w:color w:val="auto"/>
          <w:w w:val="105"/>
        </w:rPr>
        <w:t xml:space="preserve">Следовательно, </w:t>
      </w:r>
      <w:r w:rsidR="00260733">
        <w:rPr>
          <w:color w:val="auto"/>
          <w:w w:val="105"/>
        </w:rPr>
        <w:t>по мнению ДО</w:t>
      </w:r>
      <w:r w:rsidR="008663BB" w:rsidRPr="00BF3135">
        <w:rPr>
          <w:color w:val="auto"/>
          <w:w w:val="105"/>
        </w:rPr>
        <w:t xml:space="preserve">, </w:t>
      </w:r>
      <w:r w:rsidRPr="00BF3135">
        <w:rPr>
          <w:color w:val="auto"/>
          <w:spacing w:val="1"/>
          <w:w w:val="105"/>
        </w:rPr>
        <w:t>уч</w:t>
      </w:r>
      <w:r w:rsidRPr="00BF3135">
        <w:rPr>
          <w:color w:val="auto"/>
          <w:spacing w:val="2"/>
          <w:w w:val="105"/>
        </w:rPr>
        <w:t xml:space="preserve">астие </w:t>
      </w:r>
      <w:r w:rsidR="00260733">
        <w:rPr>
          <w:color w:val="auto"/>
          <w:w w:val="105"/>
        </w:rPr>
        <w:t>Спортсмена</w:t>
      </w:r>
      <w:r w:rsidRPr="00BF3135">
        <w:rPr>
          <w:color w:val="auto"/>
          <w:w w:val="105"/>
        </w:rPr>
        <w:t xml:space="preserve"> в этих соревнованиях в </w:t>
      </w:r>
      <w:r w:rsidRPr="00BF3135">
        <w:rPr>
          <w:color w:val="auto"/>
          <w:spacing w:val="1"/>
          <w:w w:val="105"/>
        </w:rPr>
        <w:t xml:space="preserve">течение </w:t>
      </w:r>
      <w:r w:rsidRPr="00BF3135">
        <w:rPr>
          <w:color w:val="auto"/>
          <w:w w:val="105"/>
        </w:rPr>
        <w:t xml:space="preserve">срока дисквалификации было запрещено. Игнорирование </w:t>
      </w:r>
      <w:r w:rsidR="008629E0" w:rsidRPr="008629E0">
        <w:rPr>
          <w:color w:val="auto"/>
          <w:w w:val="105"/>
        </w:rPr>
        <w:t>Спортсменом</w:t>
      </w:r>
      <w:r w:rsidRPr="00BF3135">
        <w:rPr>
          <w:color w:val="auto"/>
          <w:w w:val="105"/>
        </w:rPr>
        <w:t xml:space="preserve"> этого запрета и его участие в вышеуказанных спортивных соревнования повлекло за собой на</w:t>
      </w:r>
      <w:r w:rsidR="008629E0">
        <w:rPr>
          <w:color w:val="auto"/>
          <w:w w:val="105"/>
        </w:rPr>
        <w:t>рушение им пункта 10.11.1 АДП</w:t>
      </w:r>
      <w:r w:rsidRPr="00BF3135">
        <w:rPr>
          <w:color w:val="auto"/>
          <w:w w:val="105"/>
        </w:rPr>
        <w:t xml:space="preserve"> и статьи</w:t>
      </w:r>
      <w:r w:rsidR="005E0E31">
        <w:rPr>
          <w:color w:val="auto"/>
          <w:w w:val="105"/>
        </w:rPr>
        <w:t xml:space="preserve"> </w:t>
      </w:r>
      <w:r w:rsidRPr="00BF3135">
        <w:rPr>
          <w:color w:val="auto"/>
          <w:w w:val="105"/>
        </w:rPr>
        <w:t>10.12.1ВАДК</w:t>
      </w:r>
      <w:r w:rsidR="009F4C74" w:rsidRPr="00BF3135">
        <w:rPr>
          <w:color w:val="auto"/>
          <w:w w:val="105"/>
        </w:rPr>
        <w:t xml:space="preserve"> </w:t>
      </w:r>
      <w:r w:rsidRPr="00BF3135">
        <w:rPr>
          <w:color w:val="auto"/>
          <w:w w:val="180"/>
        </w:rPr>
        <w:t>-</w:t>
      </w:r>
      <w:r w:rsidR="009F4C74" w:rsidRPr="00BF3135">
        <w:rPr>
          <w:color w:val="auto"/>
          <w:w w:val="180"/>
        </w:rPr>
        <w:t xml:space="preserve"> </w:t>
      </w:r>
      <w:r w:rsidRPr="00BF3135">
        <w:rPr>
          <w:color w:val="auto"/>
          <w:w w:val="105"/>
        </w:rPr>
        <w:t xml:space="preserve">«Запрет на участие в течение </w:t>
      </w:r>
      <w:r w:rsidRPr="00BF3135">
        <w:rPr>
          <w:color w:val="auto"/>
        </w:rPr>
        <w:t>срока дисквалификации».</w:t>
      </w:r>
    </w:p>
    <w:p w:rsidR="004862F1" w:rsidRPr="00BF3135" w:rsidRDefault="00260733" w:rsidP="00BF3135">
      <w:pPr>
        <w:spacing w:after="0" w:line="360" w:lineRule="exact"/>
        <w:ind w:right="-1" w:firstLine="708"/>
        <w:jc w:val="both"/>
        <w:rPr>
          <w:color w:val="auto"/>
          <w:w w:val="105"/>
        </w:rPr>
      </w:pPr>
      <w:r>
        <w:rPr>
          <w:color w:val="auto"/>
          <w:w w:val="105"/>
        </w:rPr>
        <w:lastRenderedPageBreak/>
        <w:t>В</w:t>
      </w:r>
      <w:r w:rsidR="00BA071B" w:rsidRPr="00BF3135">
        <w:rPr>
          <w:color w:val="auto"/>
          <w:w w:val="105"/>
        </w:rPr>
        <w:t xml:space="preserve"> соответствии с положениями своего </w:t>
      </w:r>
      <w:r w:rsidR="00BA071B" w:rsidRPr="00BF3135">
        <w:rPr>
          <w:color w:val="auto"/>
          <w:spacing w:val="2"/>
          <w:w w:val="105"/>
        </w:rPr>
        <w:t xml:space="preserve">Устава </w:t>
      </w:r>
      <w:r w:rsidR="00BA071B" w:rsidRPr="00BF3135">
        <w:rPr>
          <w:color w:val="auto"/>
          <w:w w:val="105"/>
        </w:rPr>
        <w:t>Федерация</w:t>
      </w:r>
      <w:r w:rsidR="009F4C74" w:rsidRPr="00BF3135">
        <w:rPr>
          <w:color w:val="auto"/>
          <w:w w:val="105"/>
        </w:rPr>
        <w:t xml:space="preserve"> </w:t>
      </w:r>
      <w:r w:rsidR="008663BB" w:rsidRPr="00BF3135">
        <w:rPr>
          <w:color w:val="auto"/>
          <w:w w:val="105"/>
        </w:rPr>
        <w:t>п</w:t>
      </w:r>
      <w:r w:rsidR="00BA071B" w:rsidRPr="00BF3135">
        <w:rPr>
          <w:color w:val="auto"/>
          <w:w w:val="105"/>
        </w:rPr>
        <w:t xml:space="preserve">олностью признает </w:t>
      </w:r>
      <w:r w:rsidR="00BA071B" w:rsidRPr="00BF3135">
        <w:rPr>
          <w:color w:val="auto"/>
          <w:spacing w:val="2"/>
          <w:w w:val="105"/>
        </w:rPr>
        <w:t>У</w:t>
      </w:r>
      <w:r w:rsidR="00BA071B" w:rsidRPr="00BF3135">
        <w:rPr>
          <w:color w:val="auto"/>
          <w:spacing w:val="1"/>
          <w:w w:val="105"/>
        </w:rPr>
        <w:t xml:space="preserve">ставы </w:t>
      </w:r>
      <w:r>
        <w:rPr>
          <w:color w:val="auto"/>
          <w:w w:val="105"/>
        </w:rPr>
        <w:t>республиканской и международных федераций</w:t>
      </w:r>
      <w:r w:rsidR="00BA071B" w:rsidRPr="00BF3135">
        <w:rPr>
          <w:color w:val="auto"/>
          <w:w w:val="105"/>
        </w:rPr>
        <w:t>, а также их правила и решения (п.1.10);</w:t>
      </w:r>
    </w:p>
    <w:p w:rsidR="00BA071B" w:rsidRPr="00BF3135" w:rsidRDefault="00BA071B" w:rsidP="00BF3135">
      <w:pPr>
        <w:pStyle w:val="a5"/>
        <w:spacing w:line="360" w:lineRule="exact"/>
        <w:ind w:left="0" w:right="-1" w:firstLine="708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>Члены Федерации обязаны:</w:t>
      </w:r>
    </w:p>
    <w:p w:rsidR="00BA071B" w:rsidRPr="00BF3135" w:rsidRDefault="00BA071B" w:rsidP="00BF3135">
      <w:pPr>
        <w:spacing w:after="0" w:line="360" w:lineRule="exact"/>
        <w:ind w:right="-1" w:firstLine="708"/>
        <w:jc w:val="both"/>
        <w:rPr>
          <w:rFonts w:eastAsia="Times New Roman"/>
          <w:color w:val="auto"/>
        </w:rPr>
      </w:pPr>
      <w:r w:rsidRPr="00BF3135">
        <w:rPr>
          <w:color w:val="auto"/>
        </w:rPr>
        <w:t xml:space="preserve">соблюдать положения </w:t>
      </w:r>
      <w:r w:rsidRPr="00BF3135">
        <w:rPr>
          <w:color w:val="auto"/>
          <w:spacing w:val="14"/>
        </w:rPr>
        <w:t>У</w:t>
      </w:r>
      <w:r w:rsidRPr="00BF3135">
        <w:rPr>
          <w:color w:val="auto"/>
        </w:rPr>
        <w:t>става, регламенты, директивы, циркуляры и</w:t>
      </w:r>
      <w:r w:rsidR="009F4C74" w:rsidRPr="00BF3135">
        <w:rPr>
          <w:color w:val="auto"/>
        </w:rPr>
        <w:t xml:space="preserve"> </w:t>
      </w:r>
      <w:r w:rsidRPr="00BF3135">
        <w:rPr>
          <w:color w:val="auto"/>
        </w:rPr>
        <w:t xml:space="preserve">решения </w:t>
      </w:r>
      <w:r w:rsidR="00260733">
        <w:rPr>
          <w:color w:val="auto"/>
        </w:rPr>
        <w:t>республиканской федерации</w:t>
      </w:r>
      <w:r w:rsidR="008629E0">
        <w:rPr>
          <w:color w:val="auto"/>
        </w:rPr>
        <w:t xml:space="preserve"> </w:t>
      </w:r>
      <w:r w:rsidRPr="00BF3135">
        <w:rPr>
          <w:color w:val="auto"/>
        </w:rPr>
        <w:t>(пп.7.1.1);</w:t>
      </w:r>
    </w:p>
    <w:p w:rsidR="00BA071B" w:rsidRPr="00BF3135" w:rsidRDefault="00BA071B" w:rsidP="00BF3135">
      <w:pPr>
        <w:pStyle w:val="a5"/>
        <w:spacing w:line="360" w:lineRule="exact"/>
        <w:ind w:left="0" w:right="-1" w:firstLine="708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w w:val="110"/>
          <w:sz w:val="28"/>
          <w:szCs w:val="28"/>
          <w:lang w:val="ru-RU"/>
        </w:rPr>
        <w:t xml:space="preserve">полностью выполнять обязанности, вытекающие из </w:t>
      </w:r>
      <w:r w:rsidRPr="00BF3135">
        <w:rPr>
          <w:rFonts w:cs="Times New Roman"/>
          <w:spacing w:val="14"/>
          <w:w w:val="110"/>
          <w:sz w:val="28"/>
          <w:szCs w:val="28"/>
          <w:lang w:val="ru-RU"/>
        </w:rPr>
        <w:t>У</w:t>
      </w:r>
      <w:r w:rsidRPr="00BF3135">
        <w:rPr>
          <w:rFonts w:cs="Times New Roman"/>
          <w:w w:val="110"/>
          <w:sz w:val="28"/>
          <w:szCs w:val="28"/>
          <w:lang w:val="ru-RU"/>
        </w:rPr>
        <w:t xml:space="preserve">става, регламентов и решений </w:t>
      </w:r>
      <w:r w:rsidR="00260733" w:rsidRPr="00260733">
        <w:rPr>
          <w:w w:val="105"/>
          <w:lang w:val="ru-RU"/>
        </w:rPr>
        <w:t>республиканской и меж</w:t>
      </w:r>
      <w:r w:rsidR="00260733">
        <w:rPr>
          <w:w w:val="105"/>
          <w:lang w:val="ru-RU"/>
        </w:rPr>
        <w:t>дународных</w:t>
      </w:r>
      <w:r w:rsidR="00260733" w:rsidRPr="00260733">
        <w:rPr>
          <w:w w:val="105"/>
          <w:lang w:val="ru-RU"/>
        </w:rPr>
        <w:t xml:space="preserve"> федераций</w:t>
      </w:r>
      <w:r w:rsidR="00260733" w:rsidRPr="00BF3135">
        <w:rPr>
          <w:rFonts w:cs="Times New Roman"/>
          <w:w w:val="110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10"/>
          <w:sz w:val="28"/>
          <w:szCs w:val="28"/>
          <w:lang w:val="ru-RU"/>
        </w:rPr>
        <w:t>(пп</w:t>
      </w:r>
      <w:r w:rsidRPr="00BF3135">
        <w:rPr>
          <w:rFonts w:cs="Times New Roman"/>
          <w:spacing w:val="-17"/>
          <w:w w:val="110"/>
          <w:sz w:val="28"/>
          <w:szCs w:val="28"/>
          <w:lang w:val="ru-RU"/>
        </w:rPr>
        <w:t>.</w:t>
      </w:r>
      <w:r w:rsidRPr="00BF3135">
        <w:rPr>
          <w:rFonts w:cs="Times New Roman"/>
          <w:w w:val="110"/>
          <w:sz w:val="28"/>
          <w:szCs w:val="28"/>
          <w:lang w:val="ru-RU"/>
        </w:rPr>
        <w:t>7</w:t>
      </w:r>
      <w:r w:rsidRPr="00BF3135">
        <w:rPr>
          <w:rFonts w:cs="Times New Roman"/>
          <w:spacing w:val="-3"/>
          <w:w w:val="110"/>
          <w:sz w:val="28"/>
          <w:szCs w:val="28"/>
          <w:lang w:val="ru-RU"/>
        </w:rPr>
        <w:t>.</w:t>
      </w:r>
      <w:r w:rsidRPr="00BF3135">
        <w:rPr>
          <w:rFonts w:cs="Times New Roman"/>
          <w:spacing w:val="-55"/>
          <w:w w:val="110"/>
          <w:sz w:val="28"/>
          <w:szCs w:val="28"/>
          <w:lang w:val="ru-RU"/>
        </w:rPr>
        <w:t>1</w:t>
      </w:r>
      <w:r w:rsidRPr="00BF3135">
        <w:rPr>
          <w:rFonts w:cs="Times New Roman"/>
          <w:spacing w:val="-37"/>
          <w:w w:val="110"/>
          <w:sz w:val="28"/>
          <w:szCs w:val="28"/>
          <w:lang w:val="ru-RU"/>
        </w:rPr>
        <w:t>.</w:t>
      </w:r>
      <w:r w:rsidRPr="00BF3135">
        <w:rPr>
          <w:rFonts w:cs="Times New Roman"/>
          <w:w w:val="110"/>
          <w:sz w:val="28"/>
          <w:szCs w:val="28"/>
          <w:lang w:val="ru-RU"/>
        </w:rPr>
        <w:t>6).</w:t>
      </w:r>
    </w:p>
    <w:p w:rsidR="00BA071B" w:rsidRPr="00BF3135" w:rsidRDefault="00BA071B" w:rsidP="00BF3135">
      <w:pPr>
        <w:spacing w:after="0" w:line="360" w:lineRule="exact"/>
        <w:ind w:right="-1" w:firstLine="708"/>
        <w:jc w:val="both"/>
        <w:rPr>
          <w:color w:val="auto"/>
        </w:rPr>
      </w:pPr>
      <w:r w:rsidRPr="00BF3135">
        <w:rPr>
          <w:color w:val="auto"/>
        </w:rPr>
        <w:t xml:space="preserve">Кроме того, </w:t>
      </w:r>
      <w:r w:rsidR="00260733">
        <w:rPr>
          <w:color w:val="auto"/>
        </w:rPr>
        <w:t>ДО</w:t>
      </w:r>
      <w:r w:rsidRPr="00BF3135">
        <w:rPr>
          <w:color w:val="auto"/>
        </w:rPr>
        <w:t xml:space="preserve"> </w:t>
      </w:r>
      <w:r w:rsidR="009F4C74" w:rsidRPr="00BF3135">
        <w:rPr>
          <w:color w:val="auto"/>
        </w:rPr>
        <w:t>отмечено</w:t>
      </w:r>
      <w:r w:rsidRPr="00BF3135">
        <w:rPr>
          <w:color w:val="auto"/>
        </w:rPr>
        <w:t xml:space="preserve">, что в </w:t>
      </w:r>
      <w:r w:rsidRPr="00BF3135">
        <w:rPr>
          <w:color w:val="auto"/>
          <w:spacing w:val="2"/>
        </w:rPr>
        <w:t>201</w:t>
      </w:r>
      <w:r w:rsidRPr="00BF3135">
        <w:rPr>
          <w:color w:val="auto"/>
          <w:spacing w:val="1"/>
        </w:rPr>
        <w:t>8</w:t>
      </w:r>
      <w:r w:rsidRPr="00BF3135">
        <w:rPr>
          <w:color w:val="auto"/>
        </w:rPr>
        <w:t xml:space="preserve">г. между </w:t>
      </w:r>
      <w:r w:rsidR="00260733">
        <w:rPr>
          <w:color w:val="auto"/>
        </w:rPr>
        <w:t>ДО</w:t>
      </w:r>
      <w:r w:rsidRPr="00BF3135">
        <w:rPr>
          <w:color w:val="auto"/>
        </w:rPr>
        <w:t xml:space="preserve"> и </w:t>
      </w:r>
      <w:r w:rsidR="00260733">
        <w:rPr>
          <w:color w:val="auto"/>
        </w:rPr>
        <w:t>республиканской федерацией было</w:t>
      </w:r>
      <w:r w:rsidRPr="00BF3135">
        <w:rPr>
          <w:color w:val="auto"/>
        </w:rPr>
        <w:t xml:space="preserve"> заключено соглашение о сотрудничестве, согласно которому (п.3.2) </w:t>
      </w:r>
      <w:r w:rsidR="00260733">
        <w:rPr>
          <w:color w:val="auto"/>
        </w:rPr>
        <w:t>республиканская федерация</w:t>
      </w:r>
      <w:r w:rsidRPr="00BF3135">
        <w:rPr>
          <w:color w:val="auto"/>
        </w:rPr>
        <w:t xml:space="preserve"> признает полномочия </w:t>
      </w:r>
      <w:r w:rsidR="00260733">
        <w:rPr>
          <w:color w:val="auto"/>
        </w:rPr>
        <w:t>ДО</w:t>
      </w:r>
      <w:r w:rsidRPr="00BF3135">
        <w:rPr>
          <w:color w:val="auto"/>
        </w:rPr>
        <w:t xml:space="preserve"> на независимое планирование и проведение допинг-контроля на спортивных мероприятиях, проводимых </w:t>
      </w:r>
      <w:r w:rsidR="00260733">
        <w:rPr>
          <w:color w:val="auto"/>
        </w:rPr>
        <w:t>под эгидой республиканской федерации</w:t>
      </w:r>
      <w:r w:rsidRPr="00BF3135">
        <w:rPr>
          <w:color w:val="auto"/>
        </w:rPr>
        <w:t xml:space="preserve">, в соответствии с Антидопинговым регламентом </w:t>
      </w:r>
      <w:r w:rsidR="00260733">
        <w:rPr>
          <w:color w:val="auto"/>
        </w:rPr>
        <w:t>международной федерации</w:t>
      </w:r>
      <w:r w:rsidRPr="00BF3135">
        <w:rPr>
          <w:color w:val="auto"/>
        </w:rPr>
        <w:t xml:space="preserve">, Всемирным </w:t>
      </w:r>
      <w:r w:rsidRPr="00BF3135">
        <w:rPr>
          <w:color w:val="auto"/>
          <w:w w:val="95"/>
        </w:rPr>
        <w:t xml:space="preserve">антидопинговым </w:t>
      </w:r>
      <w:r w:rsidRPr="00BF3135">
        <w:rPr>
          <w:color w:val="auto"/>
        </w:rPr>
        <w:t>кодексом</w:t>
      </w:r>
      <w:r w:rsidR="005E0E31">
        <w:rPr>
          <w:color w:val="auto"/>
        </w:rPr>
        <w:t xml:space="preserve"> (далее - ВАДК)</w:t>
      </w:r>
      <w:r w:rsidRPr="00BF3135">
        <w:rPr>
          <w:color w:val="auto"/>
        </w:rPr>
        <w:t xml:space="preserve"> и международными стандартами.</w:t>
      </w:r>
    </w:p>
    <w:p w:rsidR="00D35BF8" w:rsidRPr="00BF3135" w:rsidRDefault="004862F1" w:rsidP="00BF3135">
      <w:pPr>
        <w:pStyle w:val="a5"/>
        <w:spacing w:line="360" w:lineRule="exact"/>
        <w:ind w:left="0" w:right="-1" w:firstLine="708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>Таким образом, закрепив в своем У</w:t>
      </w:r>
      <w:r w:rsidRPr="00BF3135">
        <w:rPr>
          <w:rFonts w:cs="Times New Roman"/>
          <w:spacing w:val="1"/>
          <w:sz w:val="28"/>
          <w:szCs w:val="28"/>
          <w:lang w:val="ru-RU"/>
        </w:rPr>
        <w:t xml:space="preserve">ставе </w:t>
      </w:r>
      <w:r w:rsidRPr="00BF3135">
        <w:rPr>
          <w:rFonts w:cs="Times New Roman"/>
          <w:sz w:val="28"/>
          <w:szCs w:val="28"/>
          <w:lang w:val="ru-RU"/>
        </w:rPr>
        <w:t xml:space="preserve">вышеизложенные положения, </w:t>
      </w:r>
      <w:r w:rsidR="00260733">
        <w:rPr>
          <w:rFonts w:cs="Times New Roman"/>
          <w:sz w:val="28"/>
          <w:szCs w:val="28"/>
          <w:lang w:val="ru-RU"/>
        </w:rPr>
        <w:t>региональная федерация</w:t>
      </w:r>
      <w:r w:rsidRPr="00BF3135">
        <w:rPr>
          <w:rFonts w:cs="Times New Roman"/>
          <w:sz w:val="28"/>
          <w:szCs w:val="28"/>
          <w:lang w:val="ru-RU"/>
        </w:rPr>
        <w:t xml:space="preserve"> присоединилась к исполнению обязательств регламентов и решений </w:t>
      </w:r>
      <w:r w:rsidR="00260733" w:rsidRPr="00260733">
        <w:rPr>
          <w:w w:val="105"/>
          <w:lang w:val="ru-RU"/>
        </w:rPr>
        <w:t>республиканской и международн</w:t>
      </w:r>
      <w:r w:rsidR="00260733">
        <w:rPr>
          <w:w w:val="105"/>
          <w:lang w:val="ru-RU"/>
        </w:rPr>
        <w:t>ых</w:t>
      </w:r>
      <w:r w:rsidR="00260733" w:rsidRPr="00260733">
        <w:rPr>
          <w:w w:val="105"/>
          <w:lang w:val="ru-RU"/>
        </w:rPr>
        <w:t xml:space="preserve"> федераций</w:t>
      </w:r>
      <w:r w:rsidRPr="00BF3135">
        <w:rPr>
          <w:rFonts w:cs="Times New Roman"/>
          <w:sz w:val="28"/>
          <w:szCs w:val="28"/>
          <w:lang w:val="ru-RU"/>
        </w:rPr>
        <w:t>,</w:t>
      </w:r>
      <w:r w:rsidRPr="00BF3135">
        <w:rPr>
          <w:rFonts w:cs="Times New Roman"/>
          <w:b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 xml:space="preserve">в том числе и в части борьбы с допингом, чем поставила себя, а также организуемые ею спортивные соревнования и участников этих </w:t>
      </w:r>
      <w:r w:rsidR="00260733">
        <w:rPr>
          <w:rFonts w:cs="Times New Roman"/>
          <w:sz w:val="28"/>
          <w:szCs w:val="28"/>
          <w:lang w:val="ru-RU"/>
        </w:rPr>
        <w:t>соревнований под юрисдикцию ДО</w:t>
      </w:r>
      <w:r w:rsidRPr="00BF3135">
        <w:rPr>
          <w:rFonts w:cs="Times New Roman"/>
          <w:sz w:val="28"/>
          <w:szCs w:val="28"/>
          <w:lang w:val="ru-RU"/>
        </w:rPr>
        <w:t>.</w:t>
      </w:r>
    </w:p>
    <w:p w:rsidR="00983D42" w:rsidRPr="00BF3135" w:rsidRDefault="00983D42" w:rsidP="00BF3135">
      <w:pPr>
        <w:pStyle w:val="a5"/>
        <w:spacing w:line="360" w:lineRule="exact"/>
        <w:ind w:left="0" w:right="-1" w:firstLine="710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 xml:space="preserve">Оценивая степень вины </w:t>
      </w:r>
      <w:r w:rsidR="00B5495C">
        <w:rPr>
          <w:rFonts w:cs="Times New Roman"/>
          <w:sz w:val="28"/>
          <w:szCs w:val="28"/>
          <w:lang w:val="ru-RU"/>
        </w:rPr>
        <w:t>Спортсмена</w:t>
      </w:r>
      <w:r w:rsidRPr="00BF3135">
        <w:rPr>
          <w:rFonts w:cs="Times New Roman"/>
          <w:sz w:val="28"/>
          <w:szCs w:val="28"/>
          <w:lang w:val="ru-RU"/>
        </w:rPr>
        <w:t xml:space="preserve"> в</w:t>
      </w:r>
      <w:r w:rsidR="009F4C74" w:rsidRPr="00BF3135">
        <w:rPr>
          <w:rFonts w:cs="Times New Roman"/>
          <w:sz w:val="28"/>
          <w:szCs w:val="28"/>
          <w:lang w:val="ru-RU"/>
        </w:rPr>
        <w:t xml:space="preserve"> с</w:t>
      </w:r>
      <w:r w:rsidR="00B5495C">
        <w:rPr>
          <w:rFonts w:cs="Times New Roman"/>
          <w:sz w:val="28"/>
          <w:szCs w:val="28"/>
          <w:lang w:val="ru-RU"/>
        </w:rPr>
        <w:t>овершении данного нарушения, ДО</w:t>
      </w:r>
      <w:r w:rsidR="009F4C74" w:rsidRPr="00BF3135">
        <w:rPr>
          <w:rFonts w:cs="Times New Roman"/>
          <w:sz w:val="28"/>
          <w:szCs w:val="28"/>
          <w:lang w:val="ru-RU"/>
        </w:rPr>
        <w:t xml:space="preserve"> отметила</w:t>
      </w:r>
      <w:r w:rsidRPr="00BF3135">
        <w:rPr>
          <w:rFonts w:cs="Times New Roman"/>
          <w:sz w:val="28"/>
          <w:szCs w:val="28"/>
          <w:lang w:val="ru-RU"/>
        </w:rPr>
        <w:t xml:space="preserve">, что поскольку </w:t>
      </w:r>
      <w:r w:rsidR="005E0E31">
        <w:rPr>
          <w:rFonts w:cs="Times New Roman"/>
          <w:sz w:val="28"/>
          <w:szCs w:val="28"/>
          <w:lang w:val="ru-RU"/>
        </w:rPr>
        <w:t>Спортсмену</w:t>
      </w:r>
      <w:r w:rsidRPr="00BF3135">
        <w:rPr>
          <w:rFonts w:cs="Times New Roman"/>
          <w:sz w:val="28"/>
          <w:szCs w:val="28"/>
          <w:lang w:val="ru-RU"/>
        </w:rPr>
        <w:t xml:space="preserve"> в ходе слушаний по делу и в последу</w:t>
      </w:r>
      <w:r w:rsidR="00B5495C">
        <w:rPr>
          <w:rFonts w:cs="Times New Roman"/>
          <w:sz w:val="28"/>
          <w:szCs w:val="28"/>
          <w:lang w:val="ru-RU"/>
        </w:rPr>
        <w:t>ющем при направлении решения ДО</w:t>
      </w:r>
      <w:r w:rsidRPr="00BF3135">
        <w:rPr>
          <w:rFonts w:cs="Times New Roman"/>
          <w:sz w:val="28"/>
          <w:szCs w:val="28"/>
          <w:lang w:val="ru-RU"/>
        </w:rPr>
        <w:t xml:space="preserve"> о его дисквалификации заинтересованным сторонам надл</w:t>
      </w:r>
      <w:r w:rsidRPr="00BF3135">
        <w:rPr>
          <w:rFonts w:cs="Times New Roman"/>
          <w:spacing w:val="-23"/>
          <w:sz w:val="28"/>
          <w:szCs w:val="28"/>
          <w:lang w:val="ru-RU"/>
        </w:rPr>
        <w:t>е</w:t>
      </w:r>
      <w:r w:rsidRPr="00BF3135">
        <w:rPr>
          <w:rFonts w:cs="Times New Roman"/>
          <w:sz w:val="28"/>
          <w:szCs w:val="28"/>
          <w:lang w:val="ru-RU"/>
        </w:rPr>
        <w:t>жащим образом не было разъяснено, в каких именно соревнованиях ему нельзя участвовать, а со стороны председателя</w:t>
      </w:r>
      <w:r w:rsidR="00EB2C55">
        <w:rPr>
          <w:rFonts w:cs="Times New Roman"/>
          <w:sz w:val="28"/>
          <w:szCs w:val="28"/>
          <w:lang w:val="ru-RU"/>
        </w:rPr>
        <w:t xml:space="preserve"> </w:t>
      </w:r>
      <w:r w:rsidR="00B5495C">
        <w:rPr>
          <w:rFonts w:cs="Times New Roman"/>
          <w:sz w:val="28"/>
          <w:szCs w:val="28"/>
          <w:lang w:val="ru-RU"/>
        </w:rPr>
        <w:t>региональной ф</w:t>
      </w:r>
      <w:r w:rsidR="00EB2C55">
        <w:rPr>
          <w:rFonts w:cs="Times New Roman"/>
          <w:sz w:val="28"/>
          <w:szCs w:val="28"/>
          <w:lang w:val="ru-RU"/>
        </w:rPr>
        <w:t>едерации</w:t>
      </w:r>
      <w:r w:rsidRPr="00BF3135">
        <w:rPr>
          <w:rFonts w:cs="Times New Roman"/>
          <w:sz w:val="28"/>
          <w:szCs w:val="28"/>
          <w:lang w:val="ru-RU"/>
        </w:rPr>
        <w:t xml:space="preserve"> было доведено до сведения</w:t>
      </w:r>
      <w:r w:rsidR="007C4725">
        <w:rPr>
          <w:rFonts w:cs="Times New Roman"/>
          <w:sz w:val="28"/>
          <w:szCs w:val="28"/>
          <w:lang w:val="ru-RU"/>
        </w:rPr>
        <w:t xml:space="preserve"> Спортсмена</w:t>
      </w:r>
      <w:r w:rsidRPr="00BF3135">
        <w:rPr>
          <w:rFonts w:cs="Times New Roman"/>
          <w:sz w:val="28"/>
          <w:szCs w:val="28"/>
          <w:lang w:val="ru-RU"/>
        </w:rPr>
        <w:t xml:space="preserve">, что вышеуказанные соревнования являются любительскими и в силу этого антидопинговые правила не запрещают участвовать в них дисквалифицированному спортсмену, то доверившись компетентности </w:t>
      </w:r>
      <w:r w:rsidR="00E42440">
        <w:rPr>
          <w:rFonts w:cs="Times New Roman"/>
          <w:sz w:val="28"/>
          <w:szCs w:val="28"/>
          <w:lang w:val="ru-RU"/>
        </w:rPr>
        <w:t>председателя региональной федерации</w:t>
      </w:r>
      <w:r w:rsidRPr="00BF3135">
        <w:rPr>
          <w:rFonts w:cs="Times New Roman"/>
          <w:sz w:val="28"/>
          <w:szCs w:val="28"/>
          <w:lang w:val="ru-RU"/>
        </w:rPr>
        <w:t>, он не поставил под сомнение обоснованность данных им разъяснений и, принимая решение о своем участии в соревнованиях, мог</w:t>
      </w:r>
      <w:r w:rsidR="009F4C74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 xml:space="preserve">добросовестно </w:t>
      </w:r>
      <w:r w:rsidR="00EB2C55">
        <w:rPr>
          <w:rFonts w:cs="Times New Roman"/>
          <w:sz w:val="28"/>
          <w:szCs w:val="28"/>
          <w:lang w:val="ru-RU"/>
        </w:rPr>
        <w:t xml:space="preserve">заблуждаться относительно </w:t>
      </w:r>
      <w:r w:rsidRPr="00BF3135">
        <w:rPr>
          <w:rFonts w:cs="Times New Roman"/>
          <w:sz w:val="28"/>
          <w:szCs w:val="28"/>
          <w:lang w:val="ru-RU"/>
        </w:rPr>
        <w:t>незаконности своих действий в этой части.</w:t>
      </w:r>
    </w:p>
    <w:p w:rsidR="00983D42" w:rsidRPr="00BF3135" w:rsidRDefault="00983D42" w:rsidP="00BF3135">
      <w:pPr>
        <w:pStyle w:val="a5"/>
        <w:spacing w:line="360" w:lineRule="exact"/>
        <w:ind w:left="0" w:right="-1" w:firstLine="699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 xml:space="preserve">Вместе с тем со стороны </w:t>
      </w:r>
      <w:r w:rsidR="00E42440">
        <w:rPr>
          <w:rFonts w:cs="Times New Roman"/>
          <w:sz w:val="28"/>
          <w:szCs w:val="28"/>
          <w:lang w:val="ru-RU"/>
        </w:rPr>
        <w:t>Спортсмена</w:t>
      </w:r>
      <w:r w:rsidRPr="00BF3135">
        <w:rPr>
          <w:rFonts w:cs="Times New Roman"/>
          <w:sz w:val="28"/>
          <w:szCs w:val="28"/>
          <w:lang w:val="ru-RU"/>
        </w:rPr>
        <w:t xml:space="preserve"> не были выполнены все необходимые действия, направленные на то, чтобы проверить правильность своего решения об участии в соревнованиях в компетентных органах, например, обр</w:t>
      </w:r>
      <w:r w:rsidR="00E42440">
        <w:rPr>
          <w:rFonts w:cs="Times New Roman"/>
          <w:sz w:val="28"/>
          <w:szCs w:val="28"/>
          <w:lang w:val="ru-RU"/>
        </w:rPr>
        <w:t>атившись за разъяснениями в ДО</w:t>
      </w:r>
      <w:r w:rsidRPr="00BF3135">
        <w:rPr>
          <w:rFonts w:cs="Times New Roman"/>
          <w:sz w:val="28"/>
          <w:szCs w:val="28"/>
          <w:lang w:val="ru-RU"/>
        </w:rPr>
        <w:t xml:space="preserve">. Никаких объективных </w:t>
      </w:r>
      <w:r w:rsidRPr="00BF3135">
        <w:rPr>
          <w:rFonts w:cs="Times New Roman"/>
          <w:sz w:val="28"/>
          <w:szCs w:val="28"/>
          <w:lang w:val="ru-RU"/>
        </w:rPr>
        <w:lastRenderedPageBreak/>
        <w:t>препятствий для этого у него не было.</w:t>
      </w:r>
    </w:p>
    <w:p w:rsidR="00983D42" w:rsidRPr="00BF3135" w:rsidRDefault="009F4C74" w:rsidP="00BF3135">
      <w:pPr>
        <w:pStyle w:val="a5"/>
        <w:spacing w:line="360" w:lineRule="exact"/>
        <w:ind w:left="0" w:right="-1" w:firstLine="713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>С учетом указанного обстоятельства в</w:t>
      </w:r>
      <w:r w:rsidR="00983D42" w:rsidRPr="00BF3135">
        <w:rPr>
          <w:rFonts w:cs="Times New Roman"/>
          <w:sz w:val="28"/>
          <w:szCs w:val="28"/>
          <w:lang w:val="ru-RU"/>
        </w:rPr>
        <w:t xml:space="preserve"> действиях </w:t>
      </w:r>
      <w:r w:rsidR="00E42440">
        <w:rPr>
          <w:rFonts w:cs="Times New Roman"/>
          <w:sz w:val="28"/>
          <w:szCs w:val="28"/>
          <w:lang w:val="ru-RU"/>
        </w:rPr>
        <w:t>Спортсмена</w:t>
      </w:r>
      <w:r w:rsidR="00983D42" w:rsidRPr="00BF3135">
        <w:rPr>
          <w:rFonts w:cs="Times New Roman"/>
          <w:sz w:val="28"/>
          <w:szCs w:val="28"/>
          <w:lang w:val="ru-RU"/>
        </w:rPr>
        <w:t>, связанных с на</w:t>
      </w:r>
      <w:r w:rsidR="002550B7">
        <w:rPr>
          <w:rFonts w:cs="Times New Roman"/>
          <w:sz w:val="28"/>
          <w:szCs w:val="28"/>
          <w:lang w:val="ru-RU"/>
        </w:rPr>
        <w:t>рушением им пункта 10.11.1 АДП</w:t>
      </w:r>
      <w:r w:rsidR="00983D42" w:rsidRPr="00BF3135">
        <w:rPr>
          <w:rFonts w:cs="Times New Roman"/>
          <w:sz w:val="28"/>
          <w:szCs w:val="28"/>
          <w:lang w:val="ru-RU"/>
        </w:rPr>
        <w:t xml:space="preserve">, статьи 10.12.1 ВАДК, </w:t>
      </w:r>
      <w:r w:rsidR="00E42440">
        <w:rPr>
          <w:rFonts w:cs="Times New Roman"/>
          <w:sz w:val="28"/>
          <w:szCs w:val="28"/>
          <w:lang w:val="ru-RU"/>
        </w:rPr>
        <w:t>по мнению ДО</w:t>
      </w:r>
      <w:r w:rsidR="00EB2C55">
        <w:rPr>
          <w:rFonts w:cs="Times New Roman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sz w:val="28"/>
          <w:szCs w:val="28"/>
          <w:lang w:val="ru-RU"/>
        </w:rPr>
        <w:t>усматривается халатность, что уменьшает степень его вины в данном нарушении и в соотв</w:t>
      </w:r>
      <w:r w:rsidR="002550B7">
        <w:rPr>
          <w:rFonts w:cs="Times New Roman"/>
          <w:sz w:val="28"/>
          <w:szCs w:val="28"/>
          <w:lang w:val="ru-RU"/>
        </w:rPr>
        <w:t>етствии с пунктом 10.11.3 АДП</w:t>
      </w:r>
      <w:r w:rsidR="00983D42" w:rsidRPr="00BF3135">
        <w:rPr>
          <w:rFonts w:cs="Times New Roman"/>
          <w:sz w:val="28"/>
          <w:szCs w:val="28"/>
          <w:lang w:val="ru-RU"/>
        </w:rPr>
        <w:t>, статьи 10.12.3 ВАДК является основанием для изменения (уменьшения) подлежащего назначению ему нового срока дисквалификации.</w:t>
      </w:r>
    </w:p>
    <w:p w:rsidR="00983D42" w:rsidRPr="00BF3135" w:rsidRDefault="00EB2C55" w:rsidP="00BF3135">
      <w:pPr>
        <w:spacing w:after="0" w:line="360" w:lineRule="exact"/>
        <w:ind w:right="-1" w:firstLine="709"/>
        <w:jc w:val="both"/>
        <w:rPr>
          <w:color w:val="auto"/>
        </w:rPr>
      </w:pPr>
      <w:r>
        <w:rPr>
          <w:color w:val="auto"/>
        </w:rPr>
        <w:t xml:space="preserve">На основании </w:t>
      </w:r>
      <w:r w:rsidR="009F4C74" w:rsidRPr="00BF3135">
        <w:rPr>
          <w:color w:val="auto"/>
        </w:rPr>
        <w:t>изл</w:t>
      </w:r>
      <w:r w:rsidR="00E42440">
        <w:rPr>
          <w:color w:val="auto"/>
        </w:rPr>
        <w:t>оженного, ДО</w:t>
      </w:r>
      <w:r>
        <w:rPr>
          <w:color w:val="auto"/>
        </w:rPr>
        <w:t xml:space="preserve"> было</w:t>
      </w:r>
      <w:r w:rsidR="009F4C74" w:rsidRPr="00BF3135">
        <w:rPr>
          <w:color w:val="auto"/>
        </w:rPr>
        <w:t xml:space="preserve"> принято</w:t>
      </w:r>
      <w:r w:rsidR="00987A8D" w:rsidRPr="00BF3135">
        <w:rPr>
          <w:color w:val="auto"/>
        </w:rPr>
        <w:t xml:space="preserve"> следующее решение.</w:t>
      </w:r>
    </w:p>
    <w:p w:rsidR="009F4C74" w:rsidRPr="00BF3135" w:rsidRDefault="008663BB" w:rsidP="00BF3135">
      <w:pPr>
        <w:pStyle w:val="a5"/>
        <w:tabs>
          <w:tab w:val="left" w:pos="0"/>
        </w:tabs>
        <w:spacing w:line="360" w:lineRule="exact"/>
        <w:ind w:left="0" w:right="-1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w w:val="110"/>
          <w:sz w:val="28"/>
          <w:szCs w:val="28"/>
          <w:lang w:val="ru-RU"/>
        </w:rPr>
        <w:tab/>
      </w:r>
      <w:r w:rsidR="009F4C74" w:rsidRPr="00BF3135">
        <w:rPr>
          <w:rFonts w:cs="Times New Roman"/>
          <w:w w:val="110"/>
          <w:sz w:val="28"/>
          <w:szCs w:val="28"/>
          <w:lang w:val="ru-RU"/>
        </w:rPr>
        <w:t>1.</w:t>
      </w:r>
      <w:r w:rsidR="00983D42" w:rsidRPr="00BF3135">
        <w:rPr>
          <w:rFonts w:cs="Times New Roman"/>
          <w:w w:val="110"/>
          <w:sz w:val="28"/>
          <w:szCs w:val="28"/>
          <w:lang w:val="ru-RU"/>
        </w:rPr>
        <w:t>Признать в действиях спортсмена</w:t>
      </w:r>
      <w:r w:rsidR="00983D42" w:rsidRPr="00BF3135">
        <w:rPr>
          <w:rFonts w:cs="Times New Roman"/>
          <w:spacing w:val="-39"/>
          <w:w w:val="110"/>
          <w:sz w:val="28"/>
          <w:szCs w:val="28"/>
          <w:lang w:val="ru-RU"/>
        </w:rPr>
        <w:t xml:space="preserve"> </w:t>
      </w:r>
      <w:r w:rsidR="00E42440">
        <w:rPr>
          <w:rFonts w:cs="Times New Roman"/>
          <w:w w:val="110"/>
          <w:sz w:val="28"/>
          <w:szCs w:val="28"/>
          <w:lang w:val="ru-RU"/>
        </w:rPr>
        <w:t>Спортсмена</w:t>
      </w:r>
      <w:r w:rsidR="00983D42" w:rsidRPr="00BF3135">
        <w:rPr>
          <w:rFonts w:cs="Times New Roman"/>
          <w:w w:val="110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w w:val="105"/>
          <w:sz w:val="28"/>
          <w:szCs w:val="28"/>
          <w:lang w:val="ru-RU"/>
        </w:rPr>
        <w:t xml:space="preserve">принявшего в течение срока дисквалификации участие в Чемпионате и в Кубке </w:t>
      </w:r>
      <w:r w:rsidR="00E42440">
        <w:rPr>
          <w:rFonts w:cs="Times New Roman"/>
          <w:w w:val="105"/>
          <w:sz w:val="28"/>
          <w:szCs w:val="28"/>
          <w:lang w:val="ru-RU"/>
        </w:rPr>
        <w:t>по виду спорта</w:t>
      </w:r>
      <w:r w:rsidR="00983D42" w:rsidRPr="00BF3135">
        <w:rPr>
          <w:rFonts w:cs="Times New Roman"/>
          <w:w w:val="105"/>
          <w:sz w:val="28"/>
          <w:szCs w:val="28"/>
          <w:lang w:val="ru-RU"/>
        </w:rPr>
        <w:t xml:space="preserve">, нарушение пункта </w:t>
      </w:r>
      <w:r w:rsidR="00983D42" w:rsidRPr="00BF3135">
        <w:rPr>
          <w:rFonts w:cs="Times New Roman"/>
          <w:spacing w:val="-42"/>
          <w:w w:val="105"/>
          <w:sz w:val="28"/>
          <w:szCs w:val="28"/>
          <w:lang w:val="ru-RU"/>
        </w:rPr>
        <w:t>1</w:t>
      </w:r>
      <w:r w:rsidR="00983D42" w:rsidRPr="00BF3135">
        <w:rPr>
          <w:rFonts w:cs="Times New Roman"/>
          <w:w w:val="105"/>
          <w:sz w:val="28"/>
          <w:szCs w:val="28"/>
          <w:lang w:val="ru-RU"/>
        </w:rPr>
        <w:t>0.11.1</w:t>
      </w:r>
      <w:r w:rsidR="00EB2C55">
        <w:rPr>
          <w:rFonts w:cs="Times New Roman"/>
          <w:w w:val="105"/>
          <w:sz w:val="28"/>
          <w:szCs w:val="28"/>
          <w:lang w:val="ru-RU"/>
        </w:rPr>
        <w:t xml:space="preserve"> АДП</w:t>
      </w:r>
      <w:r w:rsidR="00983D42" w:rsidRPr="00BF3135">
        <w:rPr>
          <w:rFonts w:cs="Times New Roman"/>
          <w:w w:val="105"/>
          <w:sz w:val="28"/>
          <w:szCs w:val="28"/>
          <w:lang w:val="ru-RU"/>
        </w:rPr>
        <w:t xml:space="preserve"> и статьи </w:t>
      </w:r>
      <w:r w:rsidR="00983D42" w:rsidRPr="00BF3135">
        <w:rPr>
          <w:rFonts w:cs="Times New Roman"/>
          <w:spacing w:val="-42"/>
          <w:w w:val="105"/>
          <w:sz w:val="28"/>
          <w:szCs w:val="28"/>
          <w:lang w:val="ru-RU"/>
        </w:rPr>
        <w:t>1</w:t>
      </w:r>
      <w:r w:rsidR="00983D42" w:rsidRPr="00BF3135">
        <w:rPr>
          <w:rFonts w:cs="Times New Roman"/>
          <w:w w:val="105"/>
          <w:sz w:val="28"/>
          <w:szCs w:val="28"/>
          <w:lang w:val="ru-RU"/>
        </w:rPr>
        <w:t>0.12.1ВАДК</w:t>
      </w:r>
      <w:r w:rsidR="00EB2C5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w w:val="175"/>
          <w:sz w:val="28"/>
          <w:szCs w:val="28"/>
          <w:lang w:val="ru-RU"/>
        </w:rPr>
        <w:t>-</w:t>
      </w:r>
      <w:r w:rsidR="00EB2C55">
        <w:rPr>
          <w:rFonts w:cs="Times New Roman"/>
          <w:w w:val="175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sz w:val="28"/>
          <w:szCs w:val="28"/>
          <w:lang w:val="ru-RU"/>
        </w:rPr>
        <w:t>«Нарушение</w:t>
      </w:r>
      <w:r w:rsidR="009F4C74" w:rsidRPr="00BF3135">
        <w:rPr>
          <w:rFonts w:cs="Times New Roman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sz w:val="28"/>
          <w:szCs w:val="28"/>
          <w:lang w:val="ru-RU"/>
        </w:rPr>
        <w:t>запрета</w:t>
      </w:r>
      <w:r w:rsidR="009F4C74" w:rsidRPr="00BF3135">
        <w:rPr>
          <w:rFonts w:cs="Times New Roman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sz w:val="28"/>
          <w:szCs w:val="28"/>
          <w:lang w:val="ru-RU"/>
        </w:rPr>
        <w:t>на</w:t>
      </w:r>
      <w:r w:rsidR="009F4C74" w:rsidRPr="00BF3135">
        <w:rPr>
          <w:rFonts w:cs="Times New Roman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sz w:val="28"/>
          <w:szCs w:val="28"/>
          <w:lang w:val="ru-RU"/>
        </w:rPr>
        <w:t>участие</w:t>
      </w:r>
      <w:r w:rsidR="009F4C74" w:rsidRPr="00BF3135">
        <w:rPr>
          <w:rFonts w:cs="Times New Roman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sz w:val="28"/>
          <w:szCs w:val="28"/>
          <w:lang w:val="ru-RU"/>
        </w:rPr>
        <w:t>в</w:t>
      </w:r>
      <w:r w:rsidR="009F4C74" w:rsidRPr="00BF3135">
        <w:rPr>
          <w:rFonts w:cs="Times New Roman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sz w:val="28"/>
          <w:szCs w:val="28"/>
          <w:lang w:val="ru-RU"/>
        </w:rPr>
        <w:t>соревнованиях</w:t>
      </w:r>
      <w:r w:rsidR="009F4C74" w:rsidRPr="00BF3135">
        <w:rPr>
          <w:rFonts w:cs="Times New Roman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sz w:val="28"/>
          <w:szCs w:val="28"/>
          <w:lang w:val="ru-RU"/>
        </w:rPr>
        <w:t>в</w:t>
      </w:r>
      <w:r w:rsidR="009F4C74" w:rsidRPr="00BF3135">
        <w:rPr>
          <w:rFonts w:cs="Times New Roman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sz w:val="28"/>
          <w:szCs w:val="28"/>
          <w:lang w:val="ru-RU"/>
        </w:rPr>
        <w:t>течение</w:t>
      </w:r>
      <w:r w:rsidR="009F4C74" w:rsidRPr="00BF3135">
        <w:rPr>
          <w:rFonts w:cs="Times New Roman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sz w:val="28"/>
          <w:szCs w:val="28"/>
          <w:lang w:val="ru-RU"/>
        </w:rPr>
        <w:t>срока</w:t>
      </w:r>
      <w:r w:rsidR="009F4C74" w:rsidRPr="00BF3135">
        <w:rPr>
          <w:rFonts w:cs="Times New Roman"/>
          <w:sz w:val="28"/>
          <w:szCs w:val="28"/>
          <w:lang w:val="ru-RU"/>
        </w:rPr>
        <w:t xml:space="preserve"> </w:t>
      </w:r>
      <w:r w:rsidR="00983D42" w:rsidRPr="00BF3135">
        <w:rPr>
          <w:rFonts w:cs="Times New Roman"/>
          <w:sz w:val="28"/>
          <w:szCs w:val="28"/>
          <w:lang w:val="ru-RU"/>
        </w:rPr>
        <w:t>дисквалификации»;</w:t>
      </w:r>
    </w:p>
    <w:p w:rsidR="00D35BF8" w:rsidRPr="00BF3135" w:rsidRDefault="008663BB" w:rsidP="00BF3135">
      <w:pPr>
        <w:pStyle w:val="a5"/>
        <w:tabs>
          <w:tab w:val="left" w:pos="0"/>
        </w:tabs>
        <w:spacing w:line="360" w:lineRule="exact"/>
        <w:ind w:left="0" w:right="-1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ab/>
      </w:r>
      <w:r w:rsidR="009F4C74" w:rsidRPr="00BF3135">
        <w:rPr>
          <w:rFonts w:cs="Times New Roman"/>
          <w:sz w:val="28"/>
          <w:szCs w:val="28"/>
          <w:lang w:val="ru-RU"/>
        </w:rPr>
        <w:t>2.</w:t>
      </w:r>
      <w:r w:rsidR="00983D42" w:rsidRPr="00BF3135">
        <w:rPr>
          <w:rFonts w:cs="Times New Roman"/>
          <w:sz w:val="28"/>
          <w:szCs w:val="28"/>
          <w:lang w:val="ru-RU"/>
        </w:rPr>
        <w:t xml:space="preserve">Согласно пункту </w:t>
      </w:r>
      <w:r w:rsidR="00983D42" w:rsidRPr="00BF3135">
        <w:rPr>
          <w:rFonts w:cs="Times New Roman"/>
          <w:spacing w:val="-40"/>
          <w:sz w:val="28"/>
          <w:szCs w:val="28"/>
          <w:lang w:val="ru-RU"/>
        </w:rPr>
        <w:t>1</w:t>
      </w:r>
      <w:r w:rsidR="00EB2C55">
        <w:rPr>
          <w:rFonts w:cs="Times New Roman"/>
          <w:sz w:val="28"/>
          <w:szCs w:val="28"/>
          <w:lang w:val="ru-RU"/>
        </w:rPr>
        <w:t>0.11.3АДП</w:t>
      </w:r>
      <w:r w:rsidR="00983D42" w:rsidRPr="00BF3135">
        <w:rPr>
          <w:rFonts w:cs="Times New Roman"/>
          <w:sz w:val="28"/>
          <w:szCs w:val="28"/>
          <w:lang w:val="ru-RU"/>
        </w:rPr>
        <w:t xml:space="preserve">, а также статьи 10.12.3ВАДК добавить к концу первой дисквалификации </w:t>
      </w:r>
      <w:r w:rsidR="00E42440">
        <w:rPr>
          <w:rFonts w:cs="Times New Roman"/>
          <w:sz w:val="28"/>
          <w:szCs w:val="28"/>
          <w:lang w:val="ru-RU"/>
        </w:rPr>
        <w:t>Спортсмена</w:t>
      </w:r>
      <w:r w:rsidR="00983D42" w:rsidRPr="00BF3135">
        <w:rPr>
          <w:rFonts w:cs="Times New Roman"/>
          <w:sz w:val="28"/>
          <w:szCs w:val="28"/>
          <w:lang w:val="ru-RU"/>
        </w:rPr>
        <w:t xml:space="preserve"> новый срок дисквалификации, равный по длине 2 (двум) годам</w:t>
      </w:r>
      <w:r w:rsidR="009F4C74" w:rsidRPr="00BF3135">
        <w:rPr>
          <w:rFonts w:cs="Times New Roman"/>
          <w:sz w:val="28"/>
          <w:szCs w:val="28"/>
          <w:lang w:val="ru-RU"/>
        </w:rPr>
        <w:t>.</w:t>
      </w:r>
    </w:p>
    <w:p w:rsidR="00983D42" w:rsidRPr="00BF3135" w:rsidRDefault="003E0AA1" w:rsidP="00BF3135">
      <w:pPr>
        <w:spacing w:after="0" w:line="360" w:lineRule="exact"/>
        <w:ind w:right="-1" w:firstLine="709"/>
        <w:jc w:val="both"/>
        <w:rPr>
          <w:rFonts w:eastAsia="Calibri"/>
          <w:color w:val="auto"/>
        </w:rPr>
      </w:pPr>
      <w:r w:rsidRPr="00BF3135">
        <w:rPr>
          <w:rFonts w:eastAsia="Calibri"/>
          <w:color w:val="auto"/>
        </w:rPr>
        <w:t>Не согласивш</w:t>
      </w:r>
      <w:r w:rsidR="00905A15">
        <w:rPr>
          <w:rFonts w:eastAsia="Calibri"/>
          <w:color w:val="auto"/>
        </w:rPr>
        <w:t>ись с вышеуказанным решением ДО</w:t>
      </w:r>
      <w:r w:rsidRPr="00BF3135">
        <w:rPr>
          <w:rFonts w:eastAsia="Calibri"/>
          <w:color w:val="auto"/>
        </w:rPr>
        <w:t xml:space="preserve">, </w:t>
      </w:r>
      <w:r w:rsidR="00E42440">
        <w:rPr>
          <w:color w:val="auto"/>
        </w:rPr>
        <w:t>Спортсмен</w:t>
      </w:r>
      <w:r w:rsidRPr="00BF3135">
        <w:rPr>
          <w:rFonts w:eastAsia="Calibri"/>
          <w:color w:val="auto"/>
        </w:rPr>
        <w:t xml:space="preserve"> подал</w:t>
      </w:r>
      <w:r w:rsidR="005F150F">
        <w:rPr>
          <w:color w:val="auto"/>
        </w:rPr>
        <w:t xml:space="preserve"> апелляцию</w:t>
      </w:r>
      <w:r w:rsidR="00905A15">
        <w:rPr>
          <w:rFonts w:eastAsia="Calibri"/>
          <w:color w:val="auto"/>
        </w:rPr>
        <w:t xml:space="preserve"> на решение ДО</w:t>
      </w:r>
      <w:r w:rsidRPr="00BF3135">
        <w:rPr>
          <w:rFonts w:eastAsia="Calibri"/>
          <w:color w:val="auto"/>
        </w:rPr>
        <w:t xml:space="preserve"> в Спортивный третейский суд.</w:t>
      </w:r>
    </w:p>
    <w:p w:rsidR="006E1D09" w:rsidRPr="00BF3135" w:rsidRDefault="003E0AA1" w:rsidP="00BF3135">
      <w:pPr>
        <w:pStyle w:val="ConsPlusNormal"/>
        <w:spacing w:line="360" w:lineRule="exact"/>
        <w:ind w:firstLine="709"/>
        <w:jc w:val="both"/>
      </w:pPr>
      <w:r w:rsidRPr="00BF3135">
        <w:t>В соответствии со статьей 19 Закона о третейских судах третейский суд разрешает любые споры, возникающие между сторонами, заключившими третейское соглашение, за исключением споров, стороной которых является учредитель постоянно действующего третейского суда, созданного в качестве некоммерческой организации, либо юридическое лицо, обособленным подразделением (подразделением) которого является такой третейский суд, а также споров, непосредственно затрагивающих права и законные интересы третьих лиц, не являющихся сторонами третейского соглашения, и споров, которые не могут быть предметом третейского разбирательства в соответствии с законодательством Республики Беларусь или законодательством иностранного государства, если применение законодательства иностранного государства предусмотрено третейским соглашением или иным договором между сторонами.</w:t>
      </w:r>
    </w:p>
    <w:p w:rsidR="006E1D09" w:rsidRPr="00BF3135" w:rsidRDefault="003E0AA1" w:rsidP="00BF3135">
      <w:pPr>
        <w:pStyle w:val="ConsPlusNormal"/>
        <w:spacing w:line="360" w:lineRule="exact"/>
        <w:ind w:firstLine="709"/>
        <w:jc w:val="both"/>
      </w:pPr>
      <w:r w:rsidRPr="00BF3135">
        <w:t>Согласно подпункту 5.2 пункта 5 Регламента Спортивного третейского суда, утвержденного постановлением Центрального совета общественного объединения «Белорусский республиканск</w:t>
      </w:r>
      <w:r w:rsidR="007D00EF" w:rsidRPr="00BF3135">
        <w:t>ий союз юристов» (протокол от 16 мая 2017 года</w:t>
      </w:r>
      <w:r w:rsidRPr="00BF3135">
        <w:t xml:space="preserve"> №2) в Спортивный третейский суд по соглашению сторон могут передаваться споры, возникающие при осуществлении физическими и юридическими лицами деятельности в области спорта, в частности споры, связанные с применением спортсменами запрещенных веществ и препаратов (допинга).</w:t>
      </w:r>
    </w:p>
    <w:p w:rsidR="003E0AA1" w:rsidRPr="00BF3135" w:rsidRDefault="003E0AA1" w:rsidP="00BF3135">
      <w:pPr>
        <w:pStyle w:val="ConsPlusNormal"/>
        <w:spacing w:line="360" w:lineRule="exact"/>
        <w:ind w:firstLine="709"/>
        <w:jc w:val="both"/>
      </w:pPr>
      <w:r w:rsidRPr="00BF3135">
        <w:lastRenderedPageBreak/>
        <w:t>Статьей 13.1 ВАДК установлено, что на решения, принимаемые в соответствии с ВАДК</w:t>
      </w:r>
      <w:r w:rsidR="006E1D09" w:rsidRPr="00BF3135">
        <w:t>,</w:t>
      </w:r>
      <w:r w:rsidRPr="00BF3135">
        <w:t xml:space="preserve"> могут подаваться апелляции.</w:t>
      </w:r>
    </w:p>
    <w:p w:rsidR="003E0AA1" w:rsidRPr="00BF3135" w:rsidRDefault="003E0AA1" w:rsidP="00BF3135">
      <w:pPr>
        <w:pStyle w:val="ConsPlusNormal"/>
        <w:spacing w:line="360" w:lineRule="exact"/>
        <w:ind w:firstLine="709"/>
        <w:jc w:val="both"/>
      </w:pPr>
      <w:r w:rsidRPr="00BF3135">
        <w:t>Согласно статье 13.1.1 ВАДК объем рассмотрения апелляции включает все вопросы, имеющие отношение к делу, и прямо не ограничен вопросами или объемом рассмотрения информации, рассмотренной организацией, принявшей первоначальное решение.</w:t>
      </w:r>
    </w:p>
    <w:p w:rsidR="003E0AA1" w:rsidRPr="00BF3135" w:rsidRDefault="003E0AA1" w:rsidP="00BF3135">
      <w:pPr>
        <w:pStyle w:val="ConsPlusNormal"/>
        <w:spacing w:line="360" w:lineRule="exact"/>
        <w:ind w:firstLine="709"/>
        <w:jc w:val="both"/>
      </w:pPr>
      <w:r w:rsidRPr="00BF3135">
        <w:t>В случаях, не касающихся спортсменов международного уровня или международных спортивных мероприятий, апелляция на решение может подаваться в независимую беспристрастную организацию в соответствии с правилами, установленными Национальной антидопинговой организацией.</w:t>
      </w:r>
    </w:p>
    <w:p w:rsidR="00A34084" w:rsidRPr="00BF3135" w:rsidRDefault="003E0AA1" w:rsidP="00BF3135">
      <w:pPr>
        <w:spacing w:after="0" w:line="360" w:lineRule="exact"/>
        <w:ind w:firstLine="709"/>
        <w:jc w:val="both"/>
        <w:rPr>
          <w:color w:val="auto"/>
        </w:rPr>
      </w:pPr>
      <w:r w:rsidRPr="00BF3135">
        <w:rPr>
          <w:rFonts w:eastAsia="Calibri"/>
          <w:color w:val="auto"/>
        </w:rPr>
        <w:t xml:space="preserve">В соответствии со статьей 3 Соглашения о сотрудничестве между общественным объединением «Белорусский республиканский союз юристов» и </w:t>
      </w:r>
      <w:r w:rsidR="00E42440">
        <w:rPr>
          <w:rFonts w:eastAsia="Calibri"/>
          <w:color w:val="auto"/>
        </w:rPr>
        <w:t>ДО</w:t>
      </w:r>
      <w:r w:rsidR="00A34084" w:rsidRPr="00BF3135">
        <w:rPr>
          <w:rFonts w:eastAsia="Calibri"/>
          <w:color w:val="auto"/>
        </w:rPr>
        <w:t xml:space="preserve">, </w:t>
      </w:r>
      <w:r w:rsidR="00E42440">
        <w:rPr>
          <w:rFonts w:eastAsia="Calibri"/>
          <w:color w:val="auto"/>
        </w:rPr>
        <w:t>ДО</w:t>
      </w:r>
      <w:r w:rsidRPr="00BF3135">
        <w:rPr>
          <w:rFonts w:eastAsia="Calibri"/>
          <w:color w:val="auto"/>
        </w:rPr>
        <w:t xml:space="preserve"> признает Спортивный третейский суд в качестве справедливого и беспристрастного органа в сфере разрешения спортивных споров и выражает согласие на передачу всех споров, возникающих в связи с проведением допинг-контроля в отношении спортсменов национального уровня, одной из сторон в которых выступает </w:t>
      </w:r>
      <w:r w:rsidR="00E42440">
        <w:rPr>
          <w:rFonts w:eastAsia="Calibri"/>
          <w:color w:val="auto"/>
        </w:rPr>
        <w:t>ДО</w:t>
      </w:r>
      <w:r w:rsidRPr="00BF3135">
        <w:rPr>
          <w:rFonts w:eastAsia="Calibri"/>
          <w:color w:val="auto"/>
        </w:rPr>
        <w:t>, исключительно на разрешение Спортивного третейского суда в соответствии с его Регламен</w:t>
      </w:r>
      <w:r w:rsidR="002550B7">
        <w:rPr>
          <w:rFonts w:eastAsia="Calibri"/>
          <w:color w:val="auto"/>
        </w:rPr>
        <w:t>том и учетом положений ВАДК</w:t>
      </w:r>
      <w:r w:rsidRPr="00BF3135">
        <w:rPr>
          <w:rFonts w:eastAsia="Calibri"/>
          <w:color w:val="auto"/>
        </w:rPr>
        <w:t>.</w:t>
      </w:r>
    </w:p>
    <w:p w:rsidR="00594786" w:rsidRPr="00BF3135" w:rsidRDefault="00C50522" w:rsidP="00BF3135">
      <w:pPr>
        <w:spacing w:after="0" w:line="360" w:lineRule="exac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Пунктом 13.2.2.1</w:t>
      </w:r>
      <w:r w:rsidR="00594786" w:rsidRPr="00BF3135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АДП</w:t>
      </w:r>
      <w:r w:rsidR="00594786" w:rsidRPr="00BF3135">
        <w:rPr>
          <w:rFonts w:eastAsia="Times New Roman"/>
          <w:color w:val="auto"/>
          <w:lang w:eastAsia="ru-RU"/>
        </w:rPr>
        <w:t xml:space="preserve"> </w:t>
      </w:r>
      <w:r w:rsidR="008663BB" w:rsidRPr="00BF3135">
        <w:rPr>
          <w:rFonts w:eastAsia="Times New Roman"/>
          <w:color w:val="auto"/>
          <w:lang w:eastAsia="ru-RU"/>
        </w:rPr>
        <w:t xml:space="preserve">было </w:t>
      </w:r>
      <w:r w:rsidR="00594786" w:rsidRPr="00BF3135">
        <w:rPr>
          <w:rFonts w:eastAsia="Times New Roman"/>
          <w:color w:val="auto"/>
          <w:lang w:eastAsia="ru-RU"/>
        </w:rPr>
        <w:t>установлено, что апелляция на решение должна подаваться в Спортивный третейский су</w:t>
      </w:r>
      <w:r w:rsidR="005F150F">
        <w:rPr>
          <w:rFonts w:eastAsia="Times New Roman"/>
          <w:color w:val="auto"/>
          <w:lang w:eastAsia="ru-RU"/>
        </w:rPr>
        <w:t>д при общественном объединении «</w:t>
      </w:r>
      <w:r w:rsidR="00594786" w:rsidRPr="00BF3135">
        <w:rPr>
          <w:rFonts w:eastAsia="Times New Roman"/>
          <w:color w:val="auto"/>
          <w:lang w:eastAsia="ru-RU"/>
        </w:rPr>
        <w:t xml:space="preserve">Белорусский </w:t>
      </w:r>
      <w:r>
        <w:rPr>
          <w:rFonts w:eastAsia="Times New Roman"/>
          <w:color w:val="auto"/>
          <w:lang w:eastAsia="ru-RU"/>
        </w:rPr>
        <w:t xml:space="preserve">республиканский </w:t>
      </w:r>
      <w:r w:rsidR="005F150F">
        <w:rPr>
          <w:rFonts w:eastAsia="Times New Roman"/>
          <w:color w:val="auto"/>
          <w:lang w:eastAsia="ru-RU"/>
        </w:rPr>
        <w:t>союз юристов»</w:t>
      </w:r>
      <w:r w:rsidR="00594786" w:rsidRPr="00BF3135">
        <w:rPr>
          <w:rFonts w:eastAsia="Times New Roman"/>
          <w:color w:val="auto"/>
          <w:lang w:eastAsia="ru-RU"/>
        </w:rPr>
        <w:t xml:space="preserve">, с которым у </w:t>
      </w:r>
      <w:r w:rsidR="00E42440">
        <w:rPr>
          <w:rFonts w:eastAsia="Times New Roman"/>
          <w:color w:val="auto"/>
          <w:lang w:eastAsia="ru-RU"/>
        </w:rPr>
        <w:t>ДО</w:t>
      </w:r>
      <w:r w:rsidR="00594786" w:rsidRPr="00BF3135">
        <w:rPr>
          <w:rFonts w:eastAsia="Times New Roman"/>
          <w:color w:val="auto"/>
          <w:lang w:eastAsia="ru-RU"/>
        </w:rPr>
        <w:t xml:space="preserve"> заключено соглашение, в соответствии с регламентом данного третейского суда.</w:t>
      </w:r>
    </w:p>
    <w:p w:rsidR="007F7519" w:rsidRPr="00BF3135" w:rsidRDefault="007F7519" w:rsidP="00BF313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color w:val="auto"/>
        </w:rPr>
      </w:pPr>
      <w:r w:rsidRPr="00BF3135">
        <w:rPr>
          <w:color w:val="auto"/>
        </w:rPr>
        <w:t>В соответствии с пунктом 6.1. Регламента Спортивного третейского суда стороны не лишены права в третейском соглашении установить правила разбирательства, полностью или частично отличающиеся от настоящего Регламента, но не противоречащие законодательству Республики Беларусь, регулирующему вопросы рассмотрения споров в третейских судах.</w:t>
      </w:r>
    </w:p>
    <w:p w:rsidR="00A34084" w:rsidRPr="00BF3135" w:rsidRDefault="00594786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 w:rsidRPr="00BF3135">
        <w:rPr>
          <w:rFonts w:eastAsia="Calibri"/>
          <w:color w:val="auto"/>
        </w:rPr>
        <w:t>1</w:t>
      </w:r>
      <w:r w:rsidR="004E35D6" w:rsidRPr="00BF3135">
        <w:rPr>
          <w:rFonts w:eastAsia="Calibri"/>
          <w:color w:val="auto"/>
        </w:rPr>
        <w:t>1 января 2021</w:t>
      </w:r>
      <w:r w:rsidR="003E0AA1" w:rsidRPr="00BF3135">
        <w:rPr>
          <w:rFonts w:eastAsia="Calibri"/>
          <w:color w:val="auto"/>
        </w:rPr>
        <w:t xml:space="preserve"> года между сторонами третейского разбирательства было заключено процедурное соглашение, в соответствии с условиями которого стороны признали компетенцию Спортивного третейского суда на рассмотрение </w:t>
      </w:r>
      <w:r w:rsidR="004E35D6" w:rsidRPr="00BF3135">
        <w:rPr>
          <w:rFonts w:eastAsia="Calibri"/>
          <w:color w:val="auto"/>
        </w:rPr>
        <w:t xml:space="preserve">апелляций </w:t>
      </w:r>
      <w:r w:rsidR="00E42440">
        <w:rPr>
          <w:rFonts w:eastAsia="Calibri"/>
          <w:color w:val="auto"/>
        </w:rPr>
        <w:t>Спортсмена</w:t>
      </w:r>
      <w:r w:rsidR="004E35D6" w:rsidRPr="00BF3135">
        <w:rPr>
          <w:rFonts w:eastAsia="Calibri"/>
          <w:color w:val="auto"/>
        </w:rPr>
        <w:t xml:space="preserve"> </w:t>
      </w:r>
      <w:r w:rsidR="00283DC1" w:rsidRPr="00BF3135">
        <w:rPr>
          <w:rFonts w:eastAsia="Calibri"/>
          <w:color w:val="auto"/>
        </w:rPr>
        <w:t>на решение</w:t>
      </w:r>
      <w:r w:rsidR="00E42440">
        <w:rPr>
          <w:rFonts w:eastAsia="Calibri"/>
          <w:color w:val="auto"/>
        </w:rPr>
        <w:t xml:space="preserve"> ДО</w:t>
      </w:r>
      <w:r w:rsidR="003E0AA1" w:rsidRPr="00BF3135">
        <w:rPr>
          <w:rFonts w:eastAsia="Calibri"/>
          <w:color w:val="auto"/>
        </w:rPr>
        <w:t>.</w:t>
      </w:r>
    </w:p>
    <w:p w:rsidR="004111E5" w:rsidRPr="00BF3135" w:rsidRDefault="003E0AA1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 w:rsidRPr="00BF3135">
        <w:rPr>
          <w:rFonts w:eastAsia="Calibri"/>
          <w:color w:val="auto"/>
        </w:rPr>
        <w:t>Согласно пункту 5 Процедурного соглашения применимым правом для рассмотрения апелляции является законодательство Республики Беларусь, нормативные акты ВАДА</w:t>
      </w:r>
      <w:r w:rsidR="004E35D6" w:rsidRPr="00BF3135">
        <w:rPr>
          <w:rFonts w:eastAsia="Calibri"/>
          <w:color w:val="auto"/>
        </w:rPr>
        <w:t>, акты международных и национальных спортивных федераций</w:t>
      </w:r>
      <w:r w:rsidRPr="00BF3135">
        <w:rPr>
          <w:rFonts w:eastAsia="Calibri"/>
          <w:color w:val="auto"/>
        </w:rPr>
        <w:t>.</w:t>
      </w:r>
    </w:p>
    <w:p w:rsidR="003E0AA1" w:rsidRPr="00BF3135" w:rsidRDefault="003E0AA1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 w:rsidRPr="00BF3135">
        <w:rPr>
          <w:rFonts w:eastAsia="Calibri"/>
          <w:color w:val="auto"/>
        </w:rPr>
        <w:t>В</w:t>
      </w:r>
      <w:r w:rsidR="000235AE" w:rsidRPr="00BF3135">
        <w:rPr>
          <w:rFonts w:eastAsia="Calibri"/>
          <w:color w:val="auto"/>
        </w:rPr>
        <w:t xml:space="preserve"> своей апелляции</w:t>
      </w:r>
      <w:r w:rsidRPr="00BF3135">
        <w:rPr>
          <w:rFonts w:eastAsia="Calibri"/>
          <w:color w:val="auto"/>
        </w:rPr>
        <w:t xml:space="preserve"> на реше</w:t>
      </w:r>
      <w:r w:rsidR="00905A15">
        <w:rPr>
          <w:rFonts w:eastAsia="Calibri"/>
          <w:color w:val="auto"/>
        </w:rPr>
        <w:t>ние ДО</w:t>
      </w:r>
      <w:r w:rsidR="00C50522">
        <w:rPr>
          <w:rFonts w:eastAsia="Calibri"/>
          <w:color w:val="auto"/>
        </w:rPr>
        <w:t xml:space="preserve"> С</w:t>
      </w:r>
      <w:r w:rsidR="000235AE" w:rsidRPr="00BF3135">
        <w:rPr>
          <w:rFonts w:eastAsia="Calibri"/>
          <w:color w:val="auto"/>
        </w:rPr>
        <w:t>портсмен</w:t>
      </w:r>
      <w:r w:rsidR="00A02B61" w:rsidRPr="00BF3135">
        <w:rPr>
          <w:rFonts w:eastAsia="Calibri"/>
          <w:color w:val="auto"/>
        </w:rPr>
        <w:t xml:space="preserve"> </w:t>
      </w:r>
      <w:r w:rsidRPr="00BF3135">
        <w:rPr>
          <w:rFonts w:eastAsia="Calibri"/>
          <w:color w:val="auto"/>
        </w:rPr>
        <w:t>указывал на незаконност</w:t>
      </w:r>
      <w:r w:rsidR="00905A15">
        <w:rPr>
          <w:rFonts w:eastAsia="Calibri"/>
          <w:color w:val="auto"/>
        </w:rPr>
        <w:t>ь и необоснованность решения ДО</w:t>
      </w:r>
      <w:r w:rsidRPr="00BF3135">
        <w:rPr>
          <w:rFonts w:eastAsia="Calibri"/>
          <w:color w:val="auto"/>
        </w:rPr>
        <w:t xml:space="preserve"> исходя из следующих обстоятельств.</w:t>
      </w:r>
    </w:p>
    <w:p w:rsidR="00A1714C" w:rsidRPr="00EC38DE" w:rsidRDefault="00E42440" w:rsidP="00BF3135">
      <w:pPr>
        <w:pStyle w:val="a5"/>
        <w:spacing w:line="360" w:lineRule="exact"/>
        <w:ind w:left="0" w:right="27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Спортсмен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принял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участие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в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Чемпионат</w:t>
      </w:r>
      <w:r>
        <w:rPr>
          <w:rFonts w:cs="Times New Roman"/>
          <w:sz w:val="28"/>
          <w:szCs w:val="28"/>
          <w:lang w:val="ru-RU"/>
        </w:rPr>
        <w:t>е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Кубке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в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составе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любительской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команды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Ведомства</w:t>
      </w:r>
      <w:r w:rsidR="000235AE" w:rsidRPr="00EC38DE">
        <w:rPr>
          <w:rFonts w:cs="Times New Roman"/>
          <w:sz w:val="28"/>
          <w:szCs w:val="28"/>
          <w:lang w:val="ru-RU"/>
        </w:rPr>
        <w:t>,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где</w:t>
      </w:r>
      <w:r w:rsidR="00A1714C" w:rsidRPr="00EC38DE">
        <w:rPr>
          <w:rFonts w:cs="Times New Roman"/>
          <w:sz w:val="28"/>
          <w:szCs w:val="28"/>
          <w:lang w:val="ru-RU"/>
        </w:rPr>
        <w:t xml:space="preserve"> команда трудового коллектива заняла первое место.</w:t>
      </w:r>
    </w:p>
    <w:p w:rsidR="000235AE" w:rsidRPr="00EC38DE" w:rsidRDefault="000235AE" w:rsidP="00BF3135">
      <w:pPr>
        <w:pStyle w:val="a5"/>
        <w:spacing w:line="360" w:lineRule="exact"/>
        <w:ind w:left="0" w:right="27" w:firstLine="709"/>
        <w:jc w:val="both"/>
        <w:rPr>
          <w:rFonts w:cs="Times New Roman"/>
          <w:sz w:val="28"/>
          <w:szCs w:val="28"/>
          <w:lang w:val="ru-RU"/>
        </w:rPr>
      </w:pPr>
      <w:r w:rsidRPr="00EC38DE">
        <w:rPr>
          <w:rFonts w:cs="Times New Roman"/>
          <w:sz w:val="28"/>
          <w:szCs w:val="28"/>
          <w:lang w:val="ru-RU"/>
        </w:rPr>
        <w:t>О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том,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="00C50522" w:rsidRPr="00EC38DE">
        <w:rPr>
          <w:rFonts w:cs="Times New Roman"/>
          <w:sz w:val="28"/>
          <w:szCs w:val="28"/>
          <w:lang w:val="ru-RU"/>
        </w:rPr>
        <w:t>что он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дисквалифицирован,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был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проинформирован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председатель</w:t>
      </w:r>
      <w:r w:rsidR="00C50522" w:rsidRPr="00EC38DE">
        <w:rPr>
          <w:rFonts w:cs="Times New Roman"/>
          <w:sz w:val="28"/>
          <w:szCs w:val="28"/>
          <w:lang w:val="ru-RU"/>
        </w:rPr>
        <w:t xml:space="preserve"> </w:t>
      </w:r>
      <w:r w:rsidR="00E42440">
        <w:rPr>
          <w:rFonts w:cs="Times New Roman"/>
          <w:sz w:val="28"/>
          <w:szCs w:val="28"/>
          <w:lang w:val="ru-RU"/>
        </w:rPr>
        <w:t>региональной федерации</w:t>
      </w:r>
      <w:r w:rsidRPr="00EC38DE">
        <w:rPr>
          <w:rFonts w:cs="Times New Roman"/>
          <w:spacing w:val="-3"/>
          <w:sz w:val="28"/>
          <w:szCs w:val="28"/>
          <w:lang w:val="ru-RU"/>
        </w:rPr>
        <w:t>,</w:t>
      </w:r>
      <w:r w:rsidR="00A1714C" w:rsidRPr="00EC38DE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еще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до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подачи заявочного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листа для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участия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в</w:t>
      </w:r>
      <w:r w:rsidR="00A1714C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турнире.</w:t>
      </w:r>
    </w:p>
    <w:p w:rsidR="000235AE" w:rsidRPr="00EC38DE" w:rsidRDefault="00864BF1" w:rsidP="00BF3135">
      <w:pPr>
        <w:pStyle w:val="a5"/>
        <w:spacing w:line="360" w:lineRule="exact"/>
        <w:ind w:left="0" w:right="27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Pr="00EC38DE">
        <w:rPr>
          <w:rFonts w:cs="Times New Roman"/>
          <w:sz w:val="28"/>
          <w:szCs w:val="28"/>
          <w:lang w:val="ru-RU"/>
        </w:rPr>
        <w:t xml:space="preserve">редседатель </w:t>
      </w:r>
      <w:r>
        <w:rPr>
          <w:rFonts w:cs="Times New Roman"/>
          <w:sz w:val="28"/>
          <w:szCs w:val="28"/>
          <w:lang w:val="ru-RU"/>
        </w:rPr>
        <w:t>региональной федерации</w:t>
      </w:r>
      <w:r w:rsidR="000235AE" w:rsidRPr="00EC38DE">
        <w:rPr>
          <w:rFonts w:cs="Times New Roman"/>
          <w:sz w:val="28"/>
          <w:szCs w:val="28"/>
          <w:lang w:val="ru-RU"/>
        </w:rPr>
        <w:t>,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поясня</w:t>
      </w:r>
      <w:r w:rsidR="000235AE" w:rsidRPr="00EC38DE">
        <w:rPr>
          <w:rFonts w:cs="Times New Roman"/>
          <w:sz w:val="28"/>
          <w:szCs w:val="28"/>
          <w:lang w:val="ru-RU"/>
        </w:rPr>
        <w:t>л,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что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турнир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носит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любительский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характер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и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не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попадает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под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определения,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описанные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в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п</w:t>
      </w:r>
      <w:r w:rsidR="00C50522" w:rsidRPr="00EC38DE">
        <w:rPr>
          <w:rFonts w:cs="Times New Roman"/>
          <w:sz w:val="28"/>
          <w:szCs w:val="28"/>
          <w:lang w:val="ru-RU"/>
        </w:rPr>
        <w:t>ункте 10.11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C50522" w:rsidRPr="00EC38DE">
        <w:rPr>
          <w:rFonts w:cs="Times New Roman"/>
          <w:sz w:val="28"/>
          <w:szCs w:val="28"/>
          <w:lang w:val="ru-RU"/>
        </w:rPr>
        <w:t>АДП</w:t>
      </w:r>
      <w:r w:rsidR="000235AE" w:rsidRPr="00EC38DE">
        <w:rPr>
          <w:rFonts w:cs="Times New Roman"/>
          <w:sz w:val="28"/>
          <w:szCs w:val="28"/>
          <w:lang w:val="ru-RU"/>
        </w:rPr>
        <w:t>,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т.к.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он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не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представляет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интересы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никакого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спортивного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клуба,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а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региональная ф</w:t>
      </w:r>
      <w:r w:rsidR="00ED3FB1" w:rsidRPr="00EC38DE">
        <w:rPr>
          <w:rFonts w:cs="Times New Roman"/>
          <w:sz w:val="28"/>
          <w:szCs w:val="28"/>
          <w:lang w:val="ru-RU"/>
        </w:rPr>
        <w:t>едерация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и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Ведомство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не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являются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подписавшимися сторонами.</w:t>
      </w:r>
    </w:p>
    <w:p w:rsidR="000235AE" w:rsidRPr="00EC38DE" w:rsidRDefault="000235AE" w:rsidP="00864BF1">
      <w:pPr>
        <w:pStyle w:val="a5"/>
        <w:spacing w:line="360" w:lineRule="exact"/>
        <w:ind w:left="0" w:right="27" w:firstLine="709"/>
        <w:jc w:val="both"/>
        <w:rPr>
          <w:rFonts w:cs="Times New Roman"/>
          <w:sz w:val="28"/>
          <w:szCs w:val="28"/>
          <w:lang w:val="ru-RU"/>
        </w:rPr>
      </w:pPr>
      <w:r w:rsidRPr="00EC38DE">
        <w:rPr>
          <w:rFonts w:cs="Times New Roman"/>
          <w:sz w:val="28"/>
          <w:szCs w:val="28"/>
          <w:lang w:val="ru-RU"/>
        </w:rPr>
        <w:t>На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момент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формирования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команды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864BF1">
        <w:rPr>
          <w:rFonts w:cs="Times New Roman"/>
          <w:sz w:val="28"/>
          <w:szCs w:val="28"/>
          <w:lang w:val="ru-RU"/>
        </w:rPr>
        <w:t>Спортсмен работал в Ведомстве</w:t>
      </w:r>
      <w:r w:rsidRPr="00EC38DE">
        <w:rPr>
          <w:rFonts w:cs="Times New Roman"/>
          <w:sz w:val="28"/>
          <w:szCs w:val="28"/>
          <w:lang w:val="ru-RU"/>
        </w:rPr>
        <w:t>.</w:t>
      </w:r>
      <w:r w:rsidR="00F736BA" w:rsidRPr="00EC38DE">
        <w:rPr>
          <w:rFonts w:cs="Times New Roman"/>
          <w:sz w:val="28"/>
          <w:szCs w:val="28"/>
          <w:lang w:val="ru-RU"/>
        </w:rPr>
        <w:t xml:space="preserve"> Включение </w:t>
      </w:r>
      <w:r w:rsidRPr="00EC38DE">
        <w:rPr>
          <w:rFonts w:cs="Times New Roman"/>
          <w:sz w:val="28"/>
          <w:szCs w:val="28"/>
          <w:lang w:val="ru-RU"/>
        </w:rPr>
        <w:t>е</w:t>
      </w:r>
      <w:r w:rsidR="00F736BA" w:rsidRPr="00EC38DE">
        <w:rPr>
          <w:rFonts w:cs="Times New Roman"/>
          <w:sz w:val="28"/>
          <w:szCs w:val="28"/>
          <w:lang w:val="ru-RU"/>
        </w:rPr>
        <w:t xml:space="preserve">го </w:t>
      </w:r>
      <w:r w:rsidRPr="00EC38DE">
        <w:rPr>
          <w:rFonts w:cs="Times New Roman"/>
          <w:sz w:val="28"/>
          <w:szCs w:val="28"/>
          <w:lang w:val="ru-RU"/>
        </w:rPr>
        <w:t>в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состав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команды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было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обусловлено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864BF1">
        <w:rPr>
          <w:rFonts w:cs="Times New Roman"/>
          <w:sz w:val="28"/>
          <w:szCs w:val="28"/>
          <w:lang w:val="ru-RU"/>
        </w:rPr>
        <w:t>его служебным положением</w:t>
      </w:r>
      <w:r w:rsidRPr="00EC38DE">
        <w:rPr>
          <w:rFonts w:cs="Times New Roman"/>
          <w:sz w:val="28"/>
          <w:szCs w:val="28"/>
          <w:lang w:val="ru-RU"/>
        </w:rPr>
        <w:t>.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О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 xml:space="preserve">том, что </w:t>
      </w:r>
      <w:r w:rsidR="00864BF1">
        <w:rPr>
          <w:rFonts w:cs="Times New Roman"/>
          <w:sz w:val="28"/>
          <w:szCs w:val="28"/>
          <w:lang w:val="ru-RU"/>
        </w:rPr>
        <w:t>Спортсмен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подвергнут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спортивной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ди</w:t>
      </w:r>
      <w:r w:rsidR="00F736BA" w:rsidRPr="00EC38DE">
        <w:rPr>
          <w:rFonts w:cs="Times New Roman"/>
          <w:sz w:val="28"/>
          <w:szCs w:val="28"/>
          <w:lang w:val="ru-RU"/>
        </w:rPr>
        <w:t>с</w:t>
      </w:r>
      <w:r w:rsidRPr="00EC38DE">
        <w:rPr>
          <w:rFonts w:cs="Times New Roman"/>
          <w:sz w:val="28"/>
          <w:szCs w:val="28"/>
          <w:lang w:val="ru-RU"/>
        </w:rPr>
        <w:t>квалификации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сроком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на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4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года,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864BF1">
        <w:rPr>
          <w:rFonts w:cs="Times New Roman"/>
          <w:sz w:val="28"/>
          <w:szCs w:val="28"/>
          <w:lang w:val="ru-RU"/>
        </w:rPr>
        <w:t>Спортсмен</w:t>
      </w:r>
      <w:r w:rsidRPr="00EC38DE">
        <w:rPr>
          <w:rFonts w:cs="Times New Roman"/>
          <w:sz w:val="28"/>
          <w:szCs w:val="28"/>
          <w:lang w:val="ru-RU"/>
        </w:rPr>
        <w:t xml:space="preserve"> уведомил</w:t>
      </w:r>
      <w:r w:rsidR="00F736BA" w:rsidRPr="00EC38DE">
        <w:rPr>
          <w:rFonts w:cs="Times New Roman"/>
          <w:sz w:val="28"/>
          <w:szCs w:val="28"/>
          <w:lang w:val="ru-RU"/>
        </w:rPr>
        <w:t xml:space="preserve"> руководство</w:t>
      </w:r>
      <w:r w:rsidRPr="00EC38DE">
        <w:rPr>
          <w:rFonts w:cs="Times New Roman"/>
          <w:w w:val="85"/>
          <w:sz w:val="28"/>
          <w:szCs w:val="28"/>
          <w:lang w:val="ru-RU"/>
        </w:rPr>
        <w:t>·</w:t>
      </w:r>
      <w:r w:rsidR="00864BF1">
        <w:rPr>
          <w:rFonts w:cs="Times New Roman"/>
          <w:sz w:val="28"/>
          <w:szCs w:val="28"/>
          <w:lang w:val="ru-RU"/>
        </w:rPr>
        <w:t>своего Ведомства</w:t>
      </w:r>
      <w:r w:rsidRPr="00EC38DE">
        <w:rPr>
          <w:rFonts w:cs="Times New Roman"/>
          <w:sz w:val="28"/>
          <w:szCs w:val="28"/>
          <w:lang w:val="ru-RU"/>
        </w:rPr>
        <w:t>.</w:t>
      </w:r>
      <w:r w:rsidR="00864BF1">
        <w:rPr>
          <w:rFonts w:cs="Times New Roman"/>
          <w:sz w:val="28"/>
          <w:szCs w:val="28"/>
          <w:lang w:val="ru-RU"/>
        </w:rPr>
        <w:t xml:space="preserve"> </w:t>
      </w:r>
      <w:r w:rsidR="00406A5D" w:rsidRPr="00EC38DE">
        <w:rPr>
          <w:rFonts w:cs="Times New Roman"/>
          <w:sz w:val="28"/>
          <w:szCs w:val="28"/>
          <w:lang w:val="ru-RU"/>
        </w:rPr>
        <w:t>Спортсмен</w:t>
      </w:r>
      <w:r w:rsidR="00864BF1">
        <w:rPr>
          <w:rFonts w:cs="Times New Roman"/>
          <w:sz w:val="28"/>
          <w:szCs w:val="28"/>
          <w:lang w:val="ru-RU"/>
        </w:rPr>
        <w:t xml:space="preserve"> также</w:t>
      </w:r>
      <w:r w:rsidR="00F736BA" w:rsidRPr="00EC38DE">
        <w:rPr>
          <w:rFonts w:cs="Times New Roman"/>
          <w:sz w:val="28"/>
          <w:szCs w:val="28"/>
          <w:lang w:val="ru-RU"/>
        </w:rPr>
        <w:t xml:space="preserve"> </w:t>
      </w:r>
      <w:r w:rsidR="008663BB" w:rsidRPr="00EC38DE">
        <w:rPr>
          <w:rFonts w:cs="Times New Roman"/>
          <w:sz w:val="28"/>
          <w:szCs w:val="28"/>
          <w:lang w:val="ru-RU"/>
        </w:rPr>
        <w:t>сообщил</w:t>
      </w:r>
      <w:r w:rsidRPr="00EC38DE">
        <w:rPr>
          <w:rFonts w:cs="Times New Roman"/>
          <w:spacing w:val="-1"/>
          <w:sz w:val="28"/>
          <w:szCs w:val="28"/>
          <w:lang w:val="ru-RU"/>
        </w:rPr>
        <w:t>,</w:t>
      </w:r>
      <w:r w:rsidR="008663BB" w:rsidRPr="00EC38D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что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в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случае,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если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F736BA" w:rsidRPr="00EC38DE">
        <w:rPr>
          <w:rFonts w:cs="Times New Roman"/>
          <w:sz w:val="28"/>
          <w:szCs w:val="28"/>
          <w:lang w:val="ru-RU"/>
        </w:rPr>
        <w:t>он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406A5D" w:rsidRPr="00EC38DE">
        <w:rPr>
          <w:rFonts w:cs="Times New Roman"/>
          <w:spacing w:val="3"/>
          <w:sz w:val="28"/>
          <w:szCs w:val="28"/>
          <w:lang w:val="ru-RU"/>
        </w:rPr>
        <w:t>нарушит</w:t>
      </w:r>
      <w:r w:rsidR="008663BB" w:rsidRPr="00EC38DE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в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этот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период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запрет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на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участие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в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соревнованиях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определенного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уровня,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то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F736BA" w:rsidRPr="00EC38DE">
        <w:rPr>
          <w:rFonts w:cs="Times New Roman"/>
          <w:sz w:val="28"/>
          <w:szCs w:val="28"/>
          <w:lang w:val="ru-RU"/>
        </w:rPr>
        <w:t>ему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может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грозить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дополнительное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наказание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F736BA" w:rsidRPr="00EC38DE">
        <w:rPr>
          <w:rFonts w:cs="Times New Roman"/>
          <w:sz w:val="28"/>
          <w:szCs w:val="28"/>
          <w:lang w:val="ru-RU"/>
        </w:rPr>
        <w:t xml:space="preserve">в </w:t>
      </w:r>
      <w:r w:rsidR="008663BB" w:rsidRPr="00EC38DE">
        <w:rPr>
          <w:rFonts w:cs="Times New Roman"/>
          <w:sz w:val="28"/>
          <w:szCs w:val="28"/>
          <w:lang w:val="ru-RU"/>
        </w:rPr>
        <w:t xml:space="preserve">виде </w:t>
      </w:r>
      <w:r w:rsidRPr="00EC38DE">
        <w:rPr>
          <w:rFonts w:cs="Times New Roman"/>
          <w:sz w:val="28"/>
          <w:szCs w:val="28"/>
          <w:lang w:val="ru-RU"/>
        </w:rPr>
        <w:t>увеличения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Pr="00EC38DE">
        <w:rPr>
          <w:rFonts w:cs="Times New Roman"/>
          <w:sz w:val="28"/>
          <w:szCs w:val="28"/>
          <w:lang w:val="ru-RU"/>
        </w:rPr>
        <w:t>срока</w:t>
      </w:r>
      <w:r w:rsidR="008663BB" w:rsidRPr="00EC38DE">
        <w:rPr>
          <w:rFonts w:cs="Times New Roman"/>
          <w:sz w:val="28"/>
          <w:szCs w:val="28"/>
          <w:lang w:val="ru-RU"/>
        </w:rPr>
        <w:t xml:space="preserve"> дисквалификац</w:t>
      </w:r>
      <w:r w:rsidRPr="00EC38DE">
        <w:rPr>
          <w:rFonts w:cs="Times New Roman"/>
          <w:sz w:val="28"/>
          <w:szCs w:val="28"/>
          <w:lang w:val="ru-RU"/>
        </w:rPr>
        <w:t>ии.</w:t>
      </w:r>
    </w:p>
    <w:p w:rsidR="000235AE" w:rsidRPr="00EC38DE" w:rsidRDefault="00F736BA" w:rsidP="00BF3135">
      <w:pPr>
        <w:pStyle w:val="a5"/>
        <w:spacing w:line="360" w:lineRule="exact"/>
        <w:ind w:left="0" w:right="12" w:firstLine="709"/>
        <w:jc w:val="both"/>
        <w:rPr>
          <w:rFonts w:cs="Times New Roman"/>
          <w:sz w:val="28"/>
          <w:szCs w:val="28"/>
          <w:lang w:val="ru-RU"/>
        </w:rPr>
      </w:pPr>
      <w:r w:rsidRPr="00EC38DE">
        <w:rPr>
          <w:rFonts w:cs="Times New Roman"/>
          <w:sz w:val="28"/>
          <w:szCs w:val="28"/>
          <w:lang w:val="ru-RU"/>
        </w:rPr>
        <w:t xml:space="preserve">Со слов </w:t>
      </w:r>
      <w:r w:rsidR="006158E3">
        <w:rPr>
          <w:rFonts w:cs="Times New Roman"/>
          <w:sz w:val="28"/>
          <w:szCs w:val="28"/>
          <w:lang w:val="ru-RU"/>
        </w:rPr>
        <w:t>Спортсмена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6158E3">
        <w:rPr>
          <w:rFonts w:cs="Times New Roman"/>
          <w:sz w:val="28"/>
          <w:szCs w:val="28"/>
          <w:lang w:val="ru-RU"/>
        </w:rPr>
        <w:t>его непосредственный руководитель по месту работы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ответил</w:t>
      </w:r>
      <w:r w:rsidRPr="00EC38DE">
        <w:rPr>
          <w:rFonts w:cs="Times New Roman"/>
          <w:sz w:val="28"/>
          <w:szCs w:val="28"/>
          <w:lang w:val="ru-RU"/>
        </w:rPr>
        <w:t xml:space="preserve"> ему</w:t>
      </w:r>
      <w:r w:rsidR="000235AE" w:rsidRPr="00EC38DE">
        <w:rPr>
          <w:rFonts w:cs="Times New Roman"/>
          <w:sz w:val="28"/>
          <w:szCs w:val="28"/>
          <w:lang w:val="ru-RU"/>
        </w:rPr>
        <w:t>,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что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6158E3">
        <w:rPr>
          <w:rFonts w:cs="Times New Roman"/>
          <w:sz w:val="28"/>
          <w:szCs w:val="28"/>
          <w:lang w:val="ru-RU"/>
        </w:rPr>
        <w:t>Ведомство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не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является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подписавшейся стороной,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в</w:t>
      </w:r>
      <w:r w:rsidRPr="00EC38DE">
        <w:rPr>
          <w:rFonts w:cs="Times New Roman"/>
          <w:sz w:val="28"/>
          <w:szCs w:val="28"/>
          <w:lang w:val="ru-RU"/>
        </w:rPr>
        <w:t xml:space="preserve"> связи </w:t>
      </w:r>
      <w:r w:rsidR="000235AE" w:rsidRPr="00EC38DE">
        <w:rPr>
          <w:rFonts w:cs="Times New Roman"/>
          <w:sz w:val="28"/>
          <w:szCs w:val="28"/>
          <w:lang w:val="ru-RU"/>
        </w:rPr>
        <w:t>с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чем</w:t>
      </w:r>
      <w:r w:rsidRPr="00EC38DE">
        <w:rPr>
          <w:rFonts w:cs="Times New Roman"/>
          <w:sz w:val="28"/>
          <w:szCs w:val="28"/>
          <w:lang w:val="ru-RU"/>
        </w:rPr>
        <w:t xml:space="preserve"> он </w:t>
      </w:r>
      <w:r w:rsidR="000235AE" w:rsidRPr="00EC38DE">
        <w:rPr>
          <w:rFonts w:cs="Times New Roman"/>
          <w:sz w:val="28"/>
          <w:szCs w:val="28"/>
          <w:lang w:val="ru-RU"/>
        </w:rPr>
        <w:t>мо</w:t>
      </w:r>
      <w:r w:rsidRPr="00EC38DE">
        <w:rPr>
          <w:rFonts w:cs="Times New Roman"/>
          <w:sz w:val="28"/>
          <w:szCs w:val="28"/>
          <w:lang w:val="ru-RU"/>
        </w:rPr>
        <w:t>жет у</w:t>
      </w:r>
      <w:r w:rsidR="000235AE" w:rsidRPr="00EC38DE">
        <w:rPr>
          <w:rFonts w:cs="Times New Roman"/>
          <w:sz w:val="28"/>
          <w:szCs w:val="28"/>
          <w:lang w:val="ru-RU"/>
        </w:rPr>
        <w:t>частвовать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в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данных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соревнованиях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без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каких-либо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негативных</w:t>
      </w:r>
      <w:r w:rsidR="006158E3">
        <w:rPr>
          <w:rFonts w:cs="Times New Roman"/>
          <w:sz w:val="28"/>
          <w:szCs w:val="28"/>
          <w:lang w:val="ru-RU"/>
        </w:rPr>
        <w:t xml:space="preserve"> для него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последствий</w:t>
      </w:r>
      <w:r w:rsidR="006158E3">
        <w:rPr>
          <w:rFonts w:cs="Times New Roman"/>
          <w:sz w:val="28"/>
          <w:szCs w:val="28"/>
          <w:lang w:val="ru-RU"/>
        </w:rPr>
        <w:t xml:space="preserve">, а </w:t>
      </w:r>
      <w:r w:rsidR="000235AE" w:rsidRPr="00EC38DE">
        <w:rPr>
          <w:rFonts w:cs="Times New Roman"/>
          <w:sz w:val="28"/>
          <w:szCs w:val="28"/>
          <w:lang w:val="ru-RU"/>
        </w:rPr>
        <w:t>е</w:t>
      </w:r>
      <w:r w:rsidR="006158E3">
        <w:rPr>
          <w:rFonts w:cs="Times New Roman"/>
          <w:sz w:val="28"/>
          <w:szCs w:val="28"/>
          <w:lang w:val="ru-RU"/>
        </w:rPr>
        <w:t>го</w:t>
      </w:r>
      <w:r w:rsidR="000235AE" w:rsidRPr="00EC38DE">
        <w:rPr>
          <w:rFonts w:cs="Times New Roman"/>
          <w:sz w:val="28"/>
          <w:szCs w:val="28"/>
          <w:lang w:val="ru-RU"/>
        </w:rPr>
        <w:t xml:space="preserve"> участие в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pacing w:val="1"/>
          <w:sz w:val="28"/>
          <w:szCs w:val="28"/>
          <w:lang w:val="ru-RU"/>
        </w:rPr>
        <w:t>чемпио</w:t>
      </w:r>
      <w:r w:rsidRPr="00EC38DE">
        <w:rPr>
          <w:rFonts w:cs="Times New Roman"/>
          <w:spacing w:val="1"/>
          <w:sz w:val="28"/>
          <w:szCs w:val="28"/>
          <w:lang w:val="ru-RU"/>
        </w:rPr>
        <w:t xml:space="preserve">нате </w:t>
      </w:r>
      <w:r w:rsidR="000235AE" w:rsidRPr="00EC38DE">
        <w:rPr>
          <w:rFonts w:cs="Times New Roman"/>
          <w:sz w:val="28"/>
          <w:szCs w:val="28"/>
          <w:lang w:val="ru-RU"/>
        </w:rPr>
        <w:t>возможно,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т.к.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это</w:t>
      </w:r>
      <w:r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соревнование</w:t>
      </w:r>
      <w:r w:rsidRPr="00EC38DE">
        <w:rPr>
          <w:rFonts w:cs="Times New Roman"/>
          <w:sz w:val="28"/>
          <w:szCs w:val="28"/>
          <w:lang w:val="ru-RU"/>
        </w:rPr>
        <w:t xml:space="preserve"> местного уровня</w:t>
      </w:r>
      <w:r w:rsidR="000235AE" w:rsidRPr="00EC38DE">
        <w:rPr>
          <w:rFonts w:cs="Times New Roman"/>
          <w:sz w:val="28"/>
          <w:szCs w:val="28"/>
          <w:lang w:val="ru-RU"/>
        </w:rPr>
        <w:t>,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среди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трудовых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коллективов,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и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участвовать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в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таких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соревнованиях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6158E3">
        <w:rPr>
          <w:rFonts w:cs="Times New Roman"/>
          <w:sz w:val="28"/>
          <w:szCs w:val="28"/>
          <w:lang w:val="ru-RU"/>
        </w:rPr>
        <w:t>Спортсмену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не</w:t>
      </w:r>
      <w:r w:rsidR="008663BB" w:rsidRPr="00EC38DE">
        <w:rPr>
          <w:rFonts w:cs="Times New Roman"/>
          <w:sz w:val="28"/>
          <w:szCs w:val="28"/>
          <w:lang w:val="ru-RU"/>
        </w:rPr>
        <w:t xml:space="preserve"> </w:t>
      </w:r>
      <w:r w:rsidR="000235AE" w:rsidRPr="00EC38DE">
        <w:rPr>
          <w:rFonts w:cs="Times New Roman"/>
          <w:sz w:val="28"/>
          <w:szCs w:val="28"/>
          <w:lang w:val="ru-RU"/>
        </w:rPr>
        <w:t>запрещается.</w:t>
      </w:r>
    </w:p>
    <w:p w:rsidR="000235AE" w:rsidRPr="00EC38DE" w:rsidRDefault="00F736BA" w:rsidP="00BF3135">
      <w:pPr>
        <w:tabs>
          <w:tab w:val="left" w:pos="2358"/>
          <w:tab w:val="left" w:pos="4254"/>
          <w:tab w:val="left" w:pos="5374"/>
          <w:tab w:val="left" w:pos="7816"/>
        </w:tabs>
        <w:spacing w:after="0" w:line="360" w:lineRule="exact"/>
        <w:ind w:right="27" w:firstLine="709"/>
        <w:jc w:val="both"/>
        <w:rPr>
          <w:rFonts w:eastAsia="Times New Roman"/>
          <w:color w:val="auto"/>
        </w:rPr>
      </w:pPr>
      <w:r w:rsidRPr="00EC38DE">
        <w:rPr>
          <w:color w:val="auto"/>
        </w:rPr>
        <w:t xml:space="preserve">Со слов </w:t>
      </w:r>
      <w:r w:rsidR="00406A5D" w:rsidRPr="00EC38DE">
        <w:rPr>
          <w:color w:val="auto"/>
        </w:rPr>
        <w:t>Спортсмена</w:t>
      </w:r>
      <w:r w:rsidRPr="00EC38DE">
        <w:rPr>
          <w:color w:val="auto"/>
        </w:rPr>
        <w:t xml:space="preserve"> </w:t>
      </w:r>
      <w:r w:rsidR="00F22ACF">
        <w:rPr>
          <w:color w:val="auto"/>
        </w:rPr>
        <w:t xml:space="preserve">его штатный руководитель </w:t>
      </w:r>
      <w:r w:rsidR="000235AE" w:rsidRPr="00EC38DE">
        <w:rPr>
          <w:color w:val="auto"/>
        </w:rPr>
        <w:t>консультировался</w:t>
      </w:r>
      <w:r w:rsidRPr="00EC38DE">
        <w:rPr>
          <w:color w:val="auto"/>
        </w:rPr>
        <w:t xml:space="preserve"> </w:t>
      </w:r>
      <w:r w:rsidR="000235AE" w:rsidRPr="00EC38DE">
        <w:rPr>
          <w:color w:val="auto"/>
        </w:rPr>
        <w:t>с</w:t>
      </w:r>
      <w:r w:rsidRPr="00EC38DE">
        <w:rPr>
          <w:color w:val="auto"/>
        </w:rPr>
        <w:t xml:space="preserve"> </w:t>
      </w:r>
      <w:r w:rsidR="000235AE" w:rsidRPr="00EC38DE">
        <w:rPr>
          <w:color w:val="auto"/>
        </w:rPr>
        <w:t xml:space="preserve">председателем </w:t>
      </w:r>
      <w:r w:rsidR="00F22ACF">
        <w:rPr>
          <w:color w:val="auto"/>
        </w:rPr>
        <w:t>региональной ф</w:t>
      </w:r>
      <w:r w:rsidR="00475A3A" w:rsidRPr="00EC38DE">
        <w:rPr>
          <w:color w:val="auto"/>
        </w:rPr>
        <w:t>едерации</w:t>
      </w:r>
      <w:r w:rsidR="000235AE" w:rsidRPr="00EC38DE">
        <w:rPr>
          <w:color w:val="auto"/>
        </w:rPr>
        <w:t>,</w:t>
      </w:r>
      <w:r w:rsidRPr="00EC38DE">
        <w:rPr>
          <w:color w:val="auto"/>
        </w:rPr>
        <w:t xml:space="preserve"> </w:t>
      </w:r>
      <w:r w:rsidR="000235AE" w:rsidRPr="00EC38DE">
        <w:rPr>
          <w:color w:val="auto"/>
        </w:rPr>
        <w:t>и</w:t>
      </w:r>
      <w:r w:rsidR="00A137B0" w:rsidRPr="00EC38DE">
        <w:rPr>
          <w:color w:val="auto"/>
        </w:rPr>
        <w:t xml:space="preserve"> </w:t>
      </w:r>
      <w:r w:rsidR="00F22ACF">
        <w:rPr>
          <w:color w:val="auto"/>
        </w:rPr>
        <w:t>последний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разъяснил</w:t>
      </w:r>
      <w:r w:rsidR="00A137B0" w:rsidRPr="00EC38DE">
        <w:rPr>
          <w:color w:val="auto"/>
        </w:rPr>
        <w:t xml:space="preserve"> </w:t>
      </w:r>
      <w:r w:rsidR="00F22ACF">
        <w:rPr>
          <w:color w:val="auto"/>
        </w:rPr>
        <w:t>Спортсмену</w:t>
      </w:r>
      <w:r w:rsidR="000235AE" w:rsidRPr="00EC38DE">
        <w:rPr>
          <w:color w:val="auto"/>
        </w:rPr>
        <w:t>,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что</w:t>
      </w:r>
      <w:r w:rsidR="00A137B0" w:rsidRPr="00EC38DE">
        <w:rPr>
          <w:color w:val="auto"/>
        </w:rPr>
        <w:t xml:space="preserve"> </w:t>
      </w:r>
      <w:r w:rsidR="00F22ACF">
        <w:rPr>
          <w:color w:val="auto"/>
        </w:rPr>
        <w:t>Спортсмен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от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имени</w:t>
      </w:r>
      <w:r w:rsidR="00A137B0" w:rsidRPr="00EC38DE">
        <w:rPr>
          <w:color w:val="auto"/>
        </w:rPr>
        <w:t xml:space="preserve"> </w:t>
      </w:r>
      <w:r w:rsidR="00F22ACF">
        <w:rPr>
          <w:color w:val="auto"/>
        </w:rPr>
        <w:t>региональной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федерации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не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подписывал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никаких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документов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с</w:t>
      </w:r>
      <w:r w:rsidR="00A137B0" w:rsidRPr="00EC38DE">
        <w:rPr>
          <w:color w:val="auto"/>
        </w:rPr>
        <w:t xml:space="preserve"> </w:t>
      </w:r>
      <w:r w:rsidR="00F22ACF">
        <w:rPr>
          <w:color w:val="auto"/>
        </w:rPr>
        <w:t>ДО</w:t>
      </w:r>
      <w:r w:rsidR="000235AE" w:rsidRPr="00EC38DE">
        <w:rPr>
          <w:color w:val="auto"/>
        </w:rPr>
        <w:t>,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поэтому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не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является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подписавшейся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стороной.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Из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этого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следует,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что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в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соревнованиях,</w:t>
      </w:r>
      <w:r w:rsidR="00A137B0" w:rsidRPr="00EC38DE">
        <w:rPr>
          <w:color w:val="auto"/>
        </w:rPr>
        <w:t xml:space="preserve"> </w:t>
      </w:r>
      <w:r w:rsidR="000235AE" w:rsidRPr="00EC38DE">
        <w:rPr>
          <w:color w:val="auto"/>
        </w:rPr>
        <w:t>организованных</w:t>
      </w:r>
      <w:r w:rsidR="00A137B0" w:rsidRPr="00EC38DE">
        <w:rPr>
          <w:color w:val="auto"/>
        </w:rPr>
        <w:t xml:space="preserve"> </w:t>
      </w:r>
      <w:r w:rsidR="00F22ACF">
        <w:rPr>
          <w:color w:val="auto"/>
        </w:rPr>
        <w:t>региональной</w:t>
      </w:r>
      <w:r w:rsidR="00A137B0" w:rsidRPr="00EC38DE">
        <w:rPr>
          <w:color w:val="auto"/>
        </w:rPr>
        <w:t xml:space="preserve"> федерацией не запрещается </w:t>
      </w:r>
      <w:r w:rsidR="000235AE" w:rsidRPr="00EC38DE">
        <w:rPr>
          <w:color w:val="auto"/>
        </w:rPr>
        <w:t>у</w:t>
      </w:r>
      <w:r w:rsidR="00A137B0" w:rsidRPr="00EC38DE">
        <w:rPr>
          <w:color w:val="auto"/>
        </w:rPr>
        <w:t>частвовать дисквалифицированным</w:t>
      </w:r>
      <w:r w:rsidR="000235AE" w:rsidRPr="00EC38DE">
        <w:rPr>
          <w:color w:val="auto"/>
        </w:rPr>
        <w:t xml:space="preserve"> спортсменам.</w:t>
      </w:r>
    </w:p>
    <w:p w:rsidR="000235AE" w:rsidRPr="00BF3135" w:rsidRDefault="00F22ACF" w:rsidP="00BF3135">
      <w:pPr>
        <w:spacing w:after="0" w:line="360" w:lineRule="exact"/>
        <w:ind w:right="27" w:firstLine="709"/>
        <w:jc w:val="both"/>
        <w:rPr>
          <w:rFonts w:eastAsia="Times New Roman"/>
          <w:color w:val="auto"/>
        </w:rPr>
      </w:pPr>
      <w:r>
        <w:rPr>
          <w:color w:val="auto"/>
        </w:rPr>
        <w:t>Спортсмен</w:t>
      </w:r>
      <w:r w:rsidR="006A6602" w:rsidRPr="00BF3135">
        <w:rPr>
          <w:color w:val="auto"/>
        </w:rPr>
        <w:t xml:space="preserve"> утверждал, что т</w:t>
      </w:r>
      <w:r w:rsidR="000235AE" w:rsidRPr="00BF3135">
        <w:rPr>
          <w:color w:val="auto"/>
        </w:rPr>
        <w:t>олько</w:t>
      </w:r>
      <w:r w:rsidR="00A137B0" w:rsidRPr="00BF3135">
        <w:rPr>
          <w:color w:val="auto"/>
        </w:rPr>
        <w:t xml:space="preserve"> </w:t>
      </w:r>
      <w:r w:rsidR="000235AE" w:rsidRPr="00BF3135">
        <w:rPr>
          <w:color w:val="auto"/>
        </w:rPr>
        <w:t>на</w:t>
      </w:r>
      <w:r w:rsidR="00A137B0" w:rsidRPr="00BF3135">
        <w:rPr>
          <w:color w:val="auto"/>
        </w:rPr>
        <w:t xml:space="preserve"> </w:t>
      </w:r>
      <w:r w:rsidR="000235AE" w:rsidRPr="00BF3135">
        <w:rPr>
          <w:color w:val="auto"/>
        </w:rPr>
        <w:t>основании</w:t>
      </w:r>
      <w:r w:rsidR="006A660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вышеизложенного</w:t>
      </w:r>
      <w:r w:rsidR="006A6602" w:rsidRPr="00BF3135">
        <w:rPr>
          <w:color w:val="auto"/>
        </w:rPr>
        <w:t xml:space="preserve"> он </w:t>
      </w:r>
      <w:r w:rsidR="000235AE" w:rsidRPr="00BF3135">
        <w:rPr>
          <w:color w:val="auto"/>
        </w:rPr>
        <w:t>принял</w:t>
      </w:r>
      <w:r w:rsidR="006A6602" w:rsidRPr="00BF3135">
        <w:rPr>
          <w:color w:val="auto"/>
        </w:rPr>
        <w:t xml:space="preserve"> </w:t>
      </w:r>
      <w:r w:rsidR="000235AE" w:rsidRPr="00BF3135">
        <w:rPr>
          <w:color w:val="auto"/>
        </w:rPr>
        <w:t>участие</w:t>
      </w:r>
      <w:r w:rsidR="006A660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в</w:t>
      </w:r>
      <w:r w:rsidR="006A660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данных</w:t>
      </w:r>
      <w:r w:rsidR="006A6602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соревнованиях,</w:t>
      </w:r>
      <w:r w:rsidR="006A6602" w:rsidRPr="00BF3135">
        <w:rPr>
          <w:color w:val="auto"/>
        </w:rPr>
        <w:t xml:space="preserve"> а не по своему желанию и н</w:t>
      </w:r>
      <w:r>
        <w:rPr>
          <w:color w:val="auto"/>
        </w:rPr>
        <w:t>е из-за неуважения к решению ДО</w:t>
      </w:r>
      <w:r w:rsidR="006A6602" w:rsidRPr="00BF3135">
        <w:rPr>
          <w:color w:val="auto"/>
        </w:rPr>
        <w:t xml:space="preserve">. </w:t>
      </w:r>
    </w:p>
    <w:p w:rsidR="000235AE" w:rsidRPr="00BF3135" w:rsidRDefault="002550B7" w:rsidP="00BF3135">
      <w:pPr>
        <w:spacing w:after="0" w:line="360" w:lineRule="exact"/>
        <w:ind w:right="27" w:firstLine="709"/>
        <w:jc w:val="both"/>
        <w:rPr>
          <w:color w:val="auto"/>
        </w:rPr>
      </w:pPr>
      <w:r>
        <w:rPr>
          <w:color w:val="auto"/>
        </w:rPr>
        <w:t>Спортсмен указал на то</w:t>
      </w:r>
      <w:r w:rsidR="000235AE" w:rsidRPr="00BF3135">
        <w:rPr>
          <w:color w:val="auto"/>
        </w:rPr>
        <w:t>,</w:t>
      </w:r>
      <w:r>
        <w:rPr>
          <w:color w:val="auto"/>
        </w:rPr>
        <w:t xml:space="preserve"> что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при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принятии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решения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о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дисквалификации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на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первый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срок</w:t>
      </w:r>
      <w:r w:rsidR="00415B52" w:rsidRPr="00BF3135">
        <w:rPr>
          <w:color w:val="auto"/>
        </w:rPr>
        <w:t xml:space="preserve"> </w:t>
      </w:r>
      <w:r w:rsidR="00F22ACF">
        <w:rPr>
          <w:color w:val="auto"/>
        </w:rPr>
        <w:t>ДО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устно</w:t>
      </w:r>
      <w:r w:rsidR="00415B52" w:rsidRPr="00BF3135">
        <w:rPr>
          <w:color w:val="auto"/>
        </w:rPr>
        <w:t xml:space="preserve"> сообщил</w:t>
      </w:r>
      <w:r w:rsidR="000235AE" w:rsidRPr="00BF3135">
        <w:rPr>
          <w:color w:val="auto"/>
        </w:rPr>
        <w:t>,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что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в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течение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срока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дисквалификации</w:t>
      </w:r>
      <w:r w:rsidR="00415B52" w:rsidRPr="00BF3135">
        <w:rPr>
          <w:color w:val="auto"/>
        </w:rPr>
        <w:t xml:space="preserve"> </w:t>
      </w:r>
      <w:r>
        <w:rPr>
          <w:color w:val="auto"/>
        </w:rPr>
        <w:t>Спортсмен</w:t>
      </w:r>
      <w:r w:rsidR="00415B52" w:rsidRPr="00BF3135">
        <w:rPr>
          <w:color w:val="auto"/>
        </w:rPr>
        <w:t xml:space="preserve"> </w:t>
      </w:r>
      <w:r>
        <w:rPr>
          <w:color w:val="auto"/>
        </w:rPr>
        <w:t>может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участвовать</w:t>
      </w:r>
      <w:r w:rsidR="00415B52" w:rsidRPr="00BF3135">
        <w:rPr>
          <w:color w:val="auto"/>
        </w:rPr>
        <w:t xml:space="preserve"> только в любительских или полулюбительский соревнованиях, поэтому </w:t>
      </w:r>
      <w:r w:rsidR="00F22ACF">
        <w:rPr>
          <w:color w:val="auto"/>
        </w:rPr>
        <w:t xml:space="preserve">Спортсмен </w:t>
      </w:r>
      <w:r w:rsidR="00415B52" w:rsidRPr="00BF3135">
        <w:rPr>
          <w:color w:val="auto"/>
        </w:rPr>
        <w:t xml:space="preserve">был убежден в том, </w:t>
      </w:r>
      <w:r w:rsidR="00415B52" w:rsidRPr="00BF3135">
        <w:rPr>
          <w:color w:val="auto"/>
        </w:rPr>
        <w:lastRenderedPageBreak/>
        <w:t xml:space="preserve">что он не нарушает правил дисквалификации в </w:t>
      </w:r>
      <w:r w:rsidR="000235AE" w:rsidRPr="00BF3135">
        <w:rPr>
          <w:color w:val="auto"/>
        </w:rPr>
        <w:t>связи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этим</w:t>
      </w:r>
      <w:r w:rsidR="00415B52" w:rsidRPr="00BF3135">
        <w:rPr>
          <w:color w:val="auto"/>
        </w:rPr>
        <w:t xml:space="preserve"> </w:t>
      </w:r>
      <w:r w:rsidR="00F22ACF">
        <w:rPr>
          <w:color w:val="auto"/>
        </w:rPr>
        <w:t>Спортсмен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не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позвонил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и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не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получил консультацию</w:t>
      </w:r>
      <w:r w:rsidR="00415B52" w:rsidRPr="00BF3135">
        <w:rPr>
          <w:color w:val="auto"/>
        </w:rPr>
        <w:t xml:space="preserve"> </w:t>
      </w:r>
      <w:r w:rsidR="000235AE" w:rsidRPr="00BF3135">
        <w:rPr>
          <w:color w:val="auto"/>
        </w:rPr>
        <w:t>в</w:t>
      </w:r>
      <w:r w:rsidR="00415B52" w:rsidRPr="00BF3135">
        <w:rPr>
          <w:color w:val="auto"/>
        </w:rPr>
        <w:t xml:space="preserve"> </w:t>
      </w:r>
      <w:r w:rsidR="00F22ACF">
        <w:rPr>
          <w:color w:val="auto"/>
        </w:rPr>
        <w:t>ДО</w:t>
      </w:r>
      <w:r w:rsidR="000235AE" w:rsidRPr="00BF3135">
        <w:rPr>
          <w:color w:val="auto"/>
        </w:rPr>
        <w:t>.</w:t>
      </w:r>
    </w:p>
    <w:p w:rsidR="000235AE" w:rsidRPr="00BF3135" w:rsidRDefault="000235AE" w:rsidP="00BF3135">
      <w:pPr>
        <w:pStyle w:val="a5"/>
        <w:spacing w:line="360" w:lineRule="exact"/>
        <w:ind w:left="0" w:right="27" w:firstLine="709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>Также,</w:t>
      </w:r>
      <w:r w:rsidR="002550B7">
        <w:rPr>
          <w:rFonts w:cs="Times New Roman"/>
          <w:sz w:val="28"/>
          <w:szCs w:val="28"/>
          <w:lang w:val="ru-RU"/>
        </w:rPr>
        <w:t xml:space="preserve"> </w:t>
      </w:r>
      <w:r w:rsidR="00F22ACF">
        <w:rPr>
          <w:rFonts w:cs="Times New Roman"/>
          <w:sz w:val="28"/>
          <w:szCs w:val="28"/>
          <w:lang w:val="ru-RU"/>
        </w:rPr>
        <w:t>Спортсмену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не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были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разъяснены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положения,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определяющие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F22ACF">
        <w:rPr>
          <w:rFonts w:cs="Times New Roman"/>
          <w:sz w:val="28"/>
          <w:szCs w:val="28"/>
          <w:lang w:val="ru-RU"/>
        </w:rPr>
        <w:t xml:space="preserve">его </w:t>
      </w:r>
      <w:r w:rsidRPr="00BF3135">
        <w:rPr>
          <w:rFonts w:cs="Times New Roman"/>
          <w:sz w:val="28"/>
          <w:szCs w:val="28"/>
          <w:lang w:val="ru-RU"/>
        </w:rPr>
        <w:t>статус в течение срока дисквалификации, установленный пунктом</w:t>
      </w:r>
      <w:r w:rsidR="00415B52" w:rsidRPr="00BF3135">
        <w:rPr>
          <w:rFonts w:cs="Times New Roman"/>
          <w:sz w:val="28"/>
          <w:szCs w:val="28"/>
          <w:lang w:val="ru-RU"/>
        </w:rPr>
        <w:t xml:space="preserve"> 10.11 АДП</w:t>
      </w:r>
      <w:r w:rsidRPr="00BF3135">
        <w:rPr>
          <w:rFonts w:cs="Times New Roman"/>
          <w:sz w:val="28"/>
          <w:szCs w:val="28"/>
          <w:lang w:val="ru-RU"/>
        </w:rPr>
        <w:t>,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в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том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числе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раскрывающие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содержание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запрета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на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участие  спортивных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соревнованиях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и спортивной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деятельности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в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pacing w:val="2"/>
          <w:sz w:val="28"/>
          <w:szCs w:val="28"/>
          <w:lang w:val="ru-RU"/>
        </w:rPr>
        <w:t>тече</w:t>
      </w:r>
      <w:r w:rsidR="00415B52" w:rsidRPr="00BF3135">
        <w:rPr>
          <w:rFonts w:cs="Times New Roman"/>
          <w:spacing w:val="2"/>
          <w:sz w:val="28"/>
          <w:szCs w:val="28"/>
          <w:lang w:val="ru-RU"/>
        </w:rPr>
        <w:t>н</w:t>
      </w:r>
      <w:r w:rsidRPr="00BF3135">
        <w:rPr>
          <w:rFonts w:cs="Times New Roman"/>
          <w:spacing w:val="3"/>
          <w:sz w:val="28"/>
          <w:szCs w:val="28"/>
          <w:lang w:val="ru-RU"/>
        </w:rPr>
        <w:t>ие</w:t>
      </w:r>
      <w:r w:rsidR="00415B52" w:rsidRPr="00BF313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срока</w:t>
      </w:r>
      <w:r w:rsidR="00415B52" w:rsidRPr="00BF3135">
        <w:rPr>
          <w:rFonts w:cs="Times New Roman"/>
          <w:sz w:val="28"/>
          <w:szCs w:val="28"/>
          <w:lang w:val="ru-RU"/>
        </w:rPr>
        <w:t xml:space="preserve"> дисквалификац</w:t>
      </w:r>
      <w:r w:rsidRPr="00BF3135">
        <w:rPr>
          <w:rFonts w:cs="Times New Roman"/>
          <w:sz w:val="28"/>
          <w:szCs w:val="28"/>
          <w:lang w:val="ru-RU"/>
        </w:rPr>
        <w:t>ии,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и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последствия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нарушения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такого запрета,</w:t>
      </w:r>
      <w:r w:rsidR="00415B52" w:rsidRPr="00BF3135">
        <w:rPr>
          <w:rFonts w:cs="Times New Roman"/>
          <w:sz w:val="28"/>
          <w:szCs w:val="28"/>
          <w:lang w:val="ru-RU"/>
        </w:rPr>
        <w:t xml:space="preserve"> о чем </w:t>
      </w:r>
      <w:r w:rsidRPr="00BF3135">
        <w:rPr>
          <w:rFonts w:cs="Times New Roman"/>
          <w:w w:val="105"/>
          <w:sz w:val="28"/>
          <w:szCs w:val="28"/>
          <w:lang w:val="ru-RU"/>
        </w:rPr>
        <w:t>свидетельствует</w:t>
      </w:r>
      <w:r w:rsidR="00415B52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отсутствие</w:t>
      </w:r>
      <w:r w:rsidR="00415B52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spacing w:val="-2"/>
          <w:w w:val="105"/>
          <w:sz w:val="28"/>
          <w:szCs w:val="28"/>
          <w:lang w:val="ru-RU"/>
        </w:rPr>
        <w:t>подтверждающи</w:t>
      </w:r>
      <w:r w:rsidRPr="00BF3135">
        <w:rPr>
          <w:rFonts w:cs="Times New Roman"/>
          <w:spacing w:val="-1"/>
          <w:w w:val="105"/>
          <w:sz w:val="28"/>
          <w:szCs w:val="28"/>
          <w:lang w:val="ru-RU"/>
        </w:rPr>
        <w:t>х</w:t>
      </w:r>
      <w:r w:rsidR="00415B52" w:rsidRPr="00BF3135">
        <w:rPr>
          <w:rFonts w:cs="Times New Roman"/>
          <w:spacing w:val="-1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документов</w:t>
      </w:r>
      <w:r w:rsidR="00415B52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в</w:t>
      </w:r>
      <w:r w:rsidR="00415B52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деле</w:t>
      </w:r>
      <w:r w:rsidR="00415B52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№4-</w:t>
      </w:r>
      <w:r w:rsidRPr="00BF3135">
        <w:rPr>
          <w:rFonts w:cs="Times New Roman"/>
          <w:sz w:val="28"/>
          <w:szCs w:val="28"/>
          <w:lang w:val="ru-RU"/>
        </w:rPr>
        <w:t>2019.</w:t>
      </w:r>
    </w:p>
    <w:p w:rsidR="000235AE" w:rsidRPr="00BF3135" w:rsidRDefault="00EC38DE" w:rsidP="00BF3135">
      <w:pPr>
        <w:pStyle w:val="a5"/>
        <w:spacing w:line="360" w:lineRule="exact"/>
        <w:ind w:left="0" w:right="27"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 мнению Спортсмена и</w:t>
      </w:r>
      <w:r w:rsidR="00415B52" w:rsidRPr="00BF3135">
        <w:rPr>
          <w:rFonts w:cs="Times New Roman"/>
          <w:sz w:val="28"/>
          <w:szCs w:val="28"/>
          <w:lang w:val="ru-RU"/>
        </w:rPr>
        <w:t xml:space="preserve">з </w:t>
      </w:r>
      <w:r w:rsidR="000235AE" w:rsidRPr="00BF3135">
        <w:rPr>
          <w:rFonts w:cs="Times New Roman"/>
          <w:sz w:val="28"/>
          <w:szCs w:val="28"/>
          <w:lang w:val="ru-RU"/>
        </w:rPr>
        <w:t>показаний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F22ACF">
        <w:rPr>
          <w:rFonts w:cs="Times New Roman"/>
          <w:sz w:val="28"/>
          <w:szCs w:val="28"/>
          <w:lang w:val="ru-RU"/>
        </w:rPr>
        <w:t>его штатного руководителя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следует,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что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участие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F22ACF">
        <w:rPr>
          <w:rFonts w:cs="Times New Roman"/>
          <w:sz w:val="28"/>
          <w:szCs w:val="28"/>
          <w:lang w:val="ru-RU"/>
        </w:rPr>
        <w:t xml:space="preserve">ведомственной </w:t>
      </w:r>
      <w:r w:rsidR="000235AE" w:rsidRPr="00BF3135">
        <w:rPr>
          <w:rFonts w:cs="Times New Roman"/>
          <w:sz w:val="28"/>
          <w:szCs w:val="28"/>
          <w:lang w:val="ru-RU"/>
        </w:rPr>
        <w:t>команды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было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 xml:space="preserve">заложено </w:t>
      </w:r>
      <w:r w:rsidR="000235AE" w:rsidRPr="00BF3135">
        <w:rPr>
          <w:rFonts w:cs="Times New Roman"/>
          <w:spacing w:val="7"/>
          <w:sz w:val="28"/>
          <w:szCs w:val="28"/>
          <w:lang w:val="ru-RU"/>
        </w:rPr>
        <w:t>в</w:t>
      </w:r>
      <w:r w:rsidR="00415B52" w:rsidRPr="00BF313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415B52" w:rsidRPr="00BF3135">
        <w:rPr>
          <w:rFonts w:cs="Times New Roman"/>
          <w:sz w:val="28"/>
          <w:szCs w:val="28"/>
          <w:lang w:val="ru-RU"/>
        </w:rPr>
        <w:t xml:space="preserve">план-календарь спортивной подготовки </w:t>
      </w:r>
      <w:r w:rsidR="000235AE" w:rsidRPr="00BF3135">
        <w:rPr>
          <w:rFonts w:cs="Times New Roman"/>
          <w:sz w:val="28"/>
          <w:szCs w:val="28"/>
          <w:lang w:val="ru-RU"/>
        </w:rPr>
        <w:t>на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20</w:t>
      </w:r>
      <w:r w:rsidR="00F22ACF">
        <w:rPr>
          <w:rFonts w:cs="Times New Roman"/>
          <w:sz w:val="28"/>
          <w:szCs w:val="28"/>
          <w:lang w:val="ru-RU"/>
        </w:rPr>
        <w:t>20 год</w:t>
      </w:r>
      <w:r w:rsidR="000235AE" w:rsidRPr="00BF3135">
        <w:rPr>
          <w:rFonts w:cs="Times New Roman"/>
          <w:sz w:val="28"/>
          <w:szCs w:val="28"/>
          <w:lang w:val="ru-RU"/>
        </w:rPr>
        <w:t>.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Заявку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на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участие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команды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этих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соревнованиях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он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подавал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председателю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F22ACF">
        <w:rPr>
          <w:rFonts w:cs="Times New Roman"/>
          <w:sz w:val="28"/>
          <w:szCs w:val="28"/>
          <w:lang w:val="ru-RU"/>
        </w:rPr>
        <w:t>региональной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федерации.</w:t>
      </w:r>
      <w:r w:rsidR="00415B52" w:rsidRPr="00BF3135">
        <w:rPr>
          <w:rFonts w:cs="Times New Roman"/>
          <w:sz w:val="28"/>
          <w:szCs w:val="28"/>
          <w:lang w:val="ru-RU"/>
        </w:rPr>
        <w:t xml:space="preserve"> </w:t>
      </w:r>
    </w:p>
    <w:p w:rsidR="000235AE" w:rsidRPr="00BF3135" w:rsidRDefault="000235AE" w:rsidP="00BF3135">
      <w:pPr>
        <w:spacing w:after="0" w:line="360" w:lineRule="exact"/>
        <w:ind w:right="27" w:firstLine="709"/>
        <w:jc w:val="both"/>
        <w:rPr>
          <w:rFonts w:eastAsia="Times New Roman"/>
          <w:color w:val="auto"/>
        </w:rPr>
      </w:pPr>
      <w:r w:rsidRPr="00BF3135">
        <w:rPr>
          <w:color w:val="auto"/>
        </w:rPr>
        <w:t>В</w:t>
      </w:r>
      <w:r w:rsidR="00883FAA" w:rsidRPr="00BF3135">
        <w:rPr>
          <w:color w:val="auto"/>
        </w:rPr>
        <w:t xml:space="preserve"> </w:t>
      </w:r>
      <w:r w:rsidRPr="00BF3135">
        <w:rPr>
          <w:color w:val="auto"/>
        </w:rPr>
        <w:t>результате</w:t>
      </w:r>
      <w:r w:rsidR="00883FAA" w:rsidRPr="00BF3135">
        <w:rPr>
          <w:color w:val="auto"/>
        </w:rPr>
        <w:t xml:space="preserve"> </w:t>
      </w:r>
      <w:r w:rsidRPr="00BF3135">
        <w:rPr>
          <w:color w:val="auto"/>
        </w:rPr>
        <w:t>чего</w:t>
      </w:r>
      <w:r w:rsidR="00883FAA" w:rsidRPr="00BF3135">
        <w:rPr>
          <w:color w:val="auto"/>
        </w:rPr>
        <w:t xml:space="preserve"> </w:t>
      </w:r>
      <w:r w:rsidR="00F22ACF">
        <w:rPr>
          <w:color w:val="auto"/>
        </w:rPr>
        <w:t>Спортсмен</w:t>
      </w:r>
      <w:r w:rsidR="00883FAA" w:rsidRPr="00BF3135">
        <w:rPr>
          <w:color w:val="auto"/>
        </w:rPr>
        <w:t xml:space="preserve"> </w:t>
      </w:r>
      <w:r w:rsidRPr="00BF3135">
        <w:rPr>
          <w:color w:val="auto"/>
        </w:rPr>
        <w:t>принял</w:t>
      </w:r>
      <w:r w:rsidR="00883FAA" w:rsidRPr="00BF3135">
        <w:rPr>
          <w:color w:val="auto"/>
        </w:rPr>
        <w:t xml:space="preserve"> </w:t>
      </w:r>
      <w:r w:rsidRPr="00BF3135">
        <w:rPr>
          <w:color w:val="auto"/>
        </w:rPr>
        <w:t>участие</w:t>
      </w:r>
      <w:r w:rsidR="00883FAA" w:rsidRPr="00BF3135">
        <w:rPr>
          <w:color w:val="auto"/>
        </w:rPr>
        <w:t xml:space="preserve"> </w:t>
      </w:r>
      <w:r w:rsidRPr="00BF3135">
        <w:rPr>
          <w:color w:val="auto"/>
        </w:rPr>
        <w:t>в</w:t>
      </w:r>
      <w:r w:rsidR="00883FAA" w:rsidRPr="00BF3135">
        <w:rPr>
          <w:color w:val="auto"/>
        </w:rPr>
        <w:t xml:space="preserve"> </w:t>
      </w:r>
      <w:r w:rsidRPr="00BF3135">
        <w:rPr>
          <w:color w:val="auto"/>
        </w:rPr>
        <w:t>вышеуказанном</w:t>
      </w:r>
      <w:r w:rsidR="00883FAA" w:rsidRPr="00BF3135">
        <w:rPr>
          <w:color w:val="auto"/>
        </w:rPr>
        <w:t xml:space="preserve"> </w:t>
      </w:r>
      <w:r w:rsidRPr="00BF3135">
        <w:rPr>
          <w:color w:val="auto"/>
        </w:rPr>
        <w:t>турнире,</w:t>
      </w:r>
      <w:r w:rsidR="00883FAA" w:rsidRPr="00BF3135">
        <w:rPr>
          <w:color w:val="auto"/>
        </w:rPr>
        <w:t xml:space="preserve"> </w:t>
      </w:r>
      <w:r w:rsidRPr="00BF3135">
        <w:rPr>
          <w:color w:val="auto"/>
        </w:rPr>
        <w:t>в</w:t>
      </w:r>
      <w:r w:rsidR="00883FAA" w:rsidRPr="00BF3135">
        <w:rPr>
          <w:color w:val="auto"/>
        </w:rPr>
        <w:t xml:space="preserve"> </w:t>
      </w:r>
      <w:r w:rsidRPr="00BF3135">
        <w:rPr>
          <w:color w:val="auto"/>
        </w:rPr>
        <w:t>составе</w:t>
      </w:r>
      <w:r w:rsidR="00F22ACF">
        <w:rPr>
          <w:color w:val="auto"/>
        </w:rPr>
        <w:t xml:space="preserve"> ведомственной</w:t>
      </w:r>
      <w:r w:rsidR="00883FAA" w:rsidRPr="00BF3135">
        <w:rPr>
          <w:color w:val="auto"/>
        </w:rPr>
        <w:t xml:space="preserve"> </w:t>
      </w:r>
      <w:r w:rsidRPr="00BF3135">
        <w:rPr>
          <w:color w:val="auto"/>
        </w:rPr>
        <w:t>команды.</w:t>
      </w:r>
      <w:r w:rsidR="00EC38DE">
        <w:rPr>
          <w:color w:val="auto"/>
        </w:rPr>
        <w:t xml:space="preserve"> </w:t>
      </w:r>
    </w:p>
    <w:p w:rsidR="000235AE" w:rsidRPr="00BF3135" w:rsidRDefault="00F22ACF" w:rsidP="00BF3135">
      <w:pPr>
        <w:spacing w:after="0" w:line="360" w:lineRule="exact"/>
        <w:ind w:right="27" w:firstLine="709"/>
        <w:jc w:val="both"/>
        <w:rPr>
          <w:rFonts w:eastAsia="Times New Roman"/>
          <w:color w:val="auto"/>
        </w:rPr>
      </w:pPr>
      <w:r>
        <w:rPr>
          <w:color w:val="auto"/>
        </w:rPr>
        <w:t>Председатель региональной федерации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представил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пояснительную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записку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в</w:t>
      </w:r>
      <w:r w:rsidR="00883FAA" w:rsidRPr="00BF3135">
        <w:rPr>
          <w:color w:val="auto"/>
        </w:rPr>
        <w:t xml:space="preserve"> </w:t>
      </w:r>
      <w:r>
        <w:rPr>
          <w:color w:val="auto"/>
        </w:rPr>
        <w:t>ДО</w:t>
      </w:r>
      <w:r w:rsidR="000235AE" w:rsidRPr="00BF3135">
        <w:rPr>
          <w:color w:val="auto"/>
        </w:rPr>
        <w:t>,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о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том,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 xml:space="preserve">что </w:t>
      </w:r>
      <w:r>
        <w:rPr>
          <w:color w:val="auto"/>
        </w:rPr>
        <w:t>Спортсмен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действительно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был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допущен</w:t>
      </w:r>
      <w:r w:rsidR="00883FAA" w:rsidRPr="00BF3135">
        <w:rPr>
          <w:color w:val="auto"/>
        </w:rPr>
        <w:t xml:space="preserve"> </w:t>
      </w:r>
      <w:r>
        <w:rPr>
          <w:color w:val="auto"/>
        </w:rPr>
        <w:t>региональной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федерацией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к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первенству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и</w:t>
      </w:r>
      <w:r w:rsidR="00883FAA" w:rsidRPr="00BF3135">
        <w:rPr>
          <w:color w:val="auto"/>
        </w:rPr>
        <w:t xml:space="preserve"> </w:t>
      </w:r>
      <w:r w:rsidR="000235AE" w:rsidRPr="00BF3135">
        <w:rPr>
          <w:color w:val="auto"/>
        </w:rPr>
        <w:t>кубку</w:t>
      </w:r>
      <w:r w:rsidR="00883FAA" w:rsidRPr="00BF3135">
        <w:rPr>
          <w:color w:val="auto"/>
        </w:rPr>
        <w:t xml:space="preserve"> </w:t>
      </w:r>
      <w:r>
        <w:rPr>
          <w:color w:val="auto"/>
        </w:rPr>
        <w:t>по виду спорта</w:t>
      </w:r>
      <w:r w:rsidR="000235AE" w:rsidRPr="00BF3135">
        <w:rPr>
          <w:color w:val="auto"/>
        </w:rPr>
        <w:t>.</w:t>
      </w:r>
    </w:p>
    <w:p w:rsidR="000235AE" w:rsidRPr="00BF3135" w:rsidRDefault="000235AE" w:rsidP="00BF3135">
      <w:pPr>
        <w:spacing w:after="0" w:line="360" w:lineRule="exact"/>
        <w:ind w:right="27" w:firstLine="709"/>
        <w:jc w:val="both"/>
        <w:rPr>
          <w:rFonts w:eastAsia="Times New Roman"/>
          <w:color w:val="auto"/>
        </w:rPr>
      </w:pPr>
      <w:r w:rsidRPr="00BF3135">
        <w:rPr>
          <w:color w:val="auto"/>
        </w:rPr>
        <w:t>При</w:t>
      </w:r>
      <w:r w:rsidR="00C650C3" w:rsidRPr="00BF3135">
        <w:rPr>
          <w:color w:val="auto"/>
        </w:rPr>
        <w:t xml:space="preserve"> </w:t>
      </w:r>
      <w:r w:rsidRPr="00BF3135">
        <w:rPr>
          <w:color w:val="auto"/>
        </w:rPr>
        <w:t>этом</w:t>
      </w:r>
      <w:r w:rsidR="00C650C3" w:rsidRPr="00BF3135">
        <w:rPr>
          <w:color w:val="auto"/>
        </w:rPr>
        <w:t xml:space="preserve"> </w:t>
      </w:r>
      <w:r w:rsidR="00F22ACF">
        <w:rPr>
          <w:color w:val="auto"/>
        </w:rPr>
        <w:t>председатель региональной федерации</w:t>
      </w:r>
      <w:r w:rsidR="00F22ACF" w:rsidRPr="00BF3135">
        <w:rPr>
          <w:color w:val="auto"/>
        </w:rPr>
        <w:t xml:space="preserve"> </w:t>
      </w:r>
      <w:r w:rsidRPr="00BF3135">
        <w:rPr>
          <w:color w:val="auto"/>
        </w:rPr>
        <w:t>отметил,</w:t>
      </w:r>
      <w:r w:rsidR="00C650C3" w:rsidRPr="00BF3135">
        <w:rPr>
          <w:color w:val="auto"/>
        </w:rPr>
        <w:t xml:space="preserve"> </w:t>
      </w:r>
      <w:r w:rsidRPr="00BF3135">
        <w:rPr>
          <w:color w:val="auto"/>
        </w:rPr>
        <w:t>что</w:t>
      </w:r>
      <w:r w:rsidR="00EC38DE">
        <w:rPr>
          <w:color w:val="auto"/>
        </w:rPr>
        <w:t xml:space="preserve"> </w:t>
      </w:r>
      <w:r w:rsidR="00F22ACF">
        <w:rPr>
          <w:color w:val="auto"/>
        </w:rPr>
        <w:t>региональная</w:t>
      </w:r>
      <w:r w:rsidR="00C650C3" w:rsidRPr="00BF3135">
        <w:rPr>
          <w:color w:val="auto"/>
        </w:rPr>
        <w:t xml:space="preserve"> </w:t>
      </w:r>
      <w:r w:rsidRPr="00BF3135">
        <w:rPr>
          <w:color w:val="auto"/>
        </w:rPr>
        <w:t>федерация</w:t>
      </w:r>
      <w:r w:rsidR="00C650C3" w:rsidRPr="00BF3135">
        <w:rPr>
          <w:color w:val="auto"/>
        </w:rPr>
        <w:t xml:space="preserve"> </w:t>
      </w:r>
      <w:r w:rsidRPr="00BF3135">
        <w:rPr>
          <w:color w:val="auto"/>
        </w:rPr>
        <w:t xml:space="preserve">является </w:t>
      </w:r>
      <w:r w:rsidR="00FA4537" w:rsidRPr="00BF3135">
        <w:rPr>
          <w:color w:val="auto"/>
        </w:rPr>
        <w:t>с</w:t>
      </w:r>
      <w:r w:rsidRPr="00BF3135">
        <w:rPr>
          <w:color w:val="auto"/>
        </w:rPr>
        <w:t>амостоятельным,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основанным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на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членстве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общественным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объединением,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созданным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по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инициативе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граждан,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объединившихся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на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основе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общности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целей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и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интересов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для популяризации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и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развития</w:t>
      </w:r>
      <w:r w:rsidR="00FA4537" w:rsidRPr="00BF3135">
        <w:rPr>
          <w:color w:val="auto"/>
        </w:rPr>
        <w:t xml:space="preserve"> </w:t>
      </w:r>
      <w:r w:rsidR="00905A15">
        <w:rPr>
          <w:color w:val="auto"/>
        </w:rPr>
        <w:t>вида спорта</w:t>
      </w:r>
      <w:r w:rsidRPr="00BF3135">
        <w:rPr>
          <w:color w:val="auto"/>
        </w:rPr>
        <w:t>.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До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настоящего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момента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федерация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не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вступала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в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какие-либо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правовые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отношения</w:t>
      </w:r>
      <w:r w:rsidRPr="00BF3135">
        <w:rPr>
          <w:color w:val="auto"/>
          <w:w w:val="80"/>
        </w:rPr>
        <w:t>·</w:t>
      </w:r>
      <w:r w:rsidRPr="00BF3135">
        <w:rPr>
          <w:color w:val="auto"/>
        </w:rPr>
        <w:t>с</w:t>
      </w:r>
      <w:r w:rsidR="00FA4537" w:rsidRPr="00BF3135">
        <w:rPr>
          <w:color w:val="auto"/>
        </w:rPr>
        <w:t xml:space="preserve"> </w:t>
      </w:r>
      <w:r w:rsidR="00F22ACF">
        <w:rPr>
          <w:color w:val="auto"/>
        </w:rPr>
        <w:t>ДО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и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другими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антидопинговыми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организациями.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Проводимые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федерацией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соревнования относятся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к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спортивно-массовым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мероприятиям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среди</w:t>
      </w:r>
      <w:r w:rsidR="00FA4537" w:rsidRPr="00BF3135">
        <w:rPr>
          <w:color w:val="auto"/>
        </w:rPr>
        <w:t xml:space="preserve"> </w:t>
      </w:r>
      <w:r w:rsidRPr="00BF3135">
        <w:rPr>
          <w:color w:val="auto"/>
        </w:rPr>
        <w:t>любительских команд.</w:t>
      </w:r>
    </w:p>
    <w:p w:rsidR="000235AE" w:rsidRPr="00BF3135" w:rsidRDefault="00C43613" w:rsidP="00BF3135">
      <w:pPr>
        <w:spacing w:after="0" w:line="360" w:lineRule="exact"/>
        <w:ind w:right="27" w:firstLine="709"/>
        <w:jc w:val="both"/>
        <w:rPr>
          <w:rFonts w:eastAsia="Times New Roman"/>
          <w:color w:val="auto"/>
        </w:rPr>
      </w:pPr>
      <w:bookmarkStart w:id="0" w:name="_GoBack"/>
      <w:bookmarkEnd w:id="0"/>
      <w:r w:rsidRPr="00C43613">
        <w:rPr>
          <w:color w:val="auto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15pt;margin-top:167.1pt;width:110.65pt;height:4.5pt;z-index:-251658752;mso-position-horizontal-relative:page" filled="f" stroked="f">
            <v:textbox inset="0,0,0,0">
              <w:txbxContent>
                <w:p w:rsidR="007C53C4" w:rsidRDefault="007C53C4" w:rsidP="000235AE">
                  <w:pPr>
                    <w:tabs>
                      <w:tab w:val="left" w:pos="2160"/>
                    </w:tabs>
                    <w:spacing w:line="90" w:lineRule="exact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67676B"/>
                      <w:w w:val="155"/>
                      <w:sz w:val="9"/>
                    </w:rPr>
                    <w:t>j</w:t>
                  </w:r>
                  <w:r>
                    <w:rPr>
                      <w:rFonts w:ascii="Arial"/>
                      <w:color w:val="67676B"/>
                      <w:w w:val="155"/>
                      <w:sz w:val="9"/>
                    </w:rPr>
                    <w:tab/>
                  </w:r>
                  <w:r>
                    <w:rPr>
                      <w:rFonts w:ascii="Arial"/>
                      <w:color w:val="828289"/>
                      <w:w w:val="190"/>
                      <w:sz w:val="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C38DE">
        <w:rPr>
          <w:color w:val="auto"/>
        </w:rPr>
        <w:t>Спортсмен заявил, что он</w:t>
      </w:r>
      <w:r w:rsidR="007224B6" w:rsidRPr="00BF3135">
        <w:rPr>
          <w:color w:val="auto"/>
        </w:rPr>
        <w:t xml:space="preserve"> </w:t>
      </w:r>
      <w:r w:rsidR="00EC38DE">
        <w:rPr>
          <w:color w:val="auto"/>
        </w:rPr>
        <w:t>понимает</w:t>
      </w:r>
      <w:r w:rsidR="000235AE" w:rsidRPr="00BF3135">
        <w:rPr>
          <w:color w:val="auto"/>
        </w:rPr>
        <w:t>,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что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согласно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пункту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10.11.3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АДП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Республики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Беларусь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и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статьи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  <w:spacing w:val="-3"/>
        </w:rPr>
        <w:t>10.12.3</w:t>
      </w:r>
      <w:r w:rsidR="007224B6" w:rsidRPr="00BF3135">
        <w:rPr>
          <w:color w:val="auto"/>
          <w:spacing w:val="-3"/>
        </w:rPr>
        <w:t xml:space="preserve"> </w:t>
      </w:r>
      <w:r w:rsidR="000235AE" w:rsidRPr="00BF3135">
        <w:rPr>
          <w:color w:val="auto"/>
        </w:rPr>
        <w:t>ВАДК,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если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спортсмен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или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иное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лицо,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в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отношении</w:t>
      </w:r>
      <w:r w:rsidR="007224B6" w:rsidRPr="00BF3135">
        <w:rPr>
          <w:color w:val="auto"/>
        </w:rPr>
        <w:t xml:space="preserve"> которого </w:t>
      </w:r>
      <w:r w:rsidR="000235AE" w:rsidRPr="00BF3135">
        <w:rPr>
          <w:color w:val="auto"/>
        </w:rPr>
        <w:t>была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принята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дисквалификация,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нарушает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запрет,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установленный в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пункте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10.11.1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АДП</w:t>
      </w:r>
      <w:r w:rsidR="007224B6" w:rsidRPr="00BF3135">
        <w:rPr>
          <w:color w:val="auto"/>
        </w:rPr>
        <w:t xml:space="preserve"> </w:t>
      </w:r>
      <w:r w:rsidR="000235AE" w:rsidRPr="00BF3135">
        <w:rPr>
          <w:color w:val="auto"/>
        </w:rPr>
        <w:t>Республики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Беларусь,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или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в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статье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10.12.1 ВАДК,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на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участие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в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соревнованиях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во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время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дисквалификации,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то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результаты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его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участия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должны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быть</w:t>
      </w:r>
      <w:r w:rsidR="000C5EB4" w:rsidRPr="00BF3135">
        <w:rPr>
          <w:color w:val="auto"/>
        </w:rPr>
        <w:t xml:space="preserve"> аннулированы, </w:t>
      </w:r>
      <w:r w:rsidR="000235AE" w:rsidRPr="00BF3135">
        <w:rPr>
          <w:color w:val="auto"/>
        </w:rPr>
        <w:t>а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новый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срок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дисквалификации, равный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по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длине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первоначальному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сроку,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должен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быть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добавлен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к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концу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первой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дисквалификаци</w:t>
      </w:r>
      <w:r w:rsidR="000C5EB4" w:rsidRPr="00BF3135">
        <w:rPr>
          <w:color w:val="auto"/>
        </w:rPr>
        <w:t xml:space="preserve">и. </w:t>
      </w:r>
      <w:r w:rsidR="000235AE" w:rsidRPr="00BF3135">
        <w:rPr>
          <w:color w:val="auto"/>
        </w:rPr>
        <w:t>Новый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срок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дисквалификации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может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быть</w:t>
      </w:r>
      <w:r w:rsidR="000C5EB4" w:rsidRPr="00BF3135">
        <w:rPr>
          <w:color w:val="auto"/>
        </w:rPr>
        <w:t xml:space="preserve"> </w:t>
      </w:r>
      <w:r w:rsidR="000C5EB4" w:rsidRPr="00BF3135">
        <w:rPr>
          <w:color w:val="auto"/>
          <w:spacing w:val="-2"/>
        </w:rPr>
        <w:t>измен</w:t>
      </w:r>
      <w:r w:rsidR="000235AE" w:rsidRPr="00BF3135">
        <w:rPr>
          <w:color w:val="auto"/>
          <w:spacing w:val="-2"/>
        </w:rPr>
        <w:t>ен</w:t>
      </w:r>
      <w:r w:rsidR="000C5EB4" w:rsidRPr="00BF3135">
        <w:rPr>
          <w:color w:val="auto"/>
          <w:spacing w:val="-2"/>
        </w:rPr>
        <w:t xml:space="preserve"> </w:t>
      </w:r>
      <w:r w:rsidR="000235AE" w:rsidRPr="00BF3135">
        <w:rPr>
          <w:color w:val="auto"/>
        </w:rPr>
        <w:t>на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основании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  <w:spacing w:val="-2"/>
        </w:rPr>
        <w:t>степени</w:t>
      </w:r>
      <w:r w:rsidR="000C5EB4" w:rsidRPr="00BF3135">
        <w:rPr>
          <w:color w:val="auto"/>
          <w:spacing w:val="-2"/>
        </w:rPr>
        <w:t xml:space="preserve"> </w:t>
      </w:r>
      <w:r w:rsidR="000235AE" w:rsidRPr="00BF3135">
        <w:rPr>
          <w:color w:val="auto"/>
        </w:rPr>
        <w:t>вины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спортсмена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или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иного</w:t>
      </w:r>
      <w:r w:rsidR="000C5EB4" w:rsidRPr="00BF3135">
        <w:rPr>
          <w:color w:val="auto"/>
        </w:rPr>
        <w:t xml:space="preserve"> </w:t>
      </w:r>
      <w:r w:rsidR="000235AE" w:rsidRPr="00BF3135">
        <w:rPr>
          <w:color w:val="auto"/>
        </w:rPr>
        <w:t>лица.</w:t>
      </w:r>
      <w:r w:rsidR="000C5EB4" w:rsidRPr="00BF3135">
        <w:rPr>
          <w:color w:val="auto"/>
        </w:rPr>
        <w:t xml:space="preserve"> </w:t>
      </w:r>
    </w:p>
    <w:p w:rsidR="000235AE" w:rsidRPr="00BF3135" w:rsidRDefault="000235AE" w:rsidP="00BF3135">
      <w:pPr>
        <w:spacing w:after="0" w:line="360" w:lineRule="exact"/>
        <w:ind w:right="27" w:firstLine="709"/>
        <w:jc w:val="both"/>
        <w:rPr>
          <w:color w:val="auto"/>
        </w:rPr>
      </w:pPr>
      <w:r w:rsidRPr="00BF3135">
        <w:rPr>
          <w:rFonts w:eastAsia="Times New Roman"/>
          <w:color w:val="auto"/>
        </w:rPr>
        <w:t>Оценивая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степень</w:t>
      </w:r>
      <w:r w:rsidR="000A3804" w:rsidRPr="00BF3135">
        <w:rPr>
          <w:rFonts w:eastAsia="Times New Roman"/>
          <w:color w:val="auto"/>
        </w:rPr>
        <w:t xml:space="preserve"> </w:t>
      </w:r>
      <w:r w:rsidR="00EC38DE">
        <w:rPr>
          <w:rFonts w:eastAsia="Times New Roman"/>
          <w:color w:val="auto"/>
        </w:rPr>
        <w:t>своей</w:t>
      </w:r>
      <w:r w:rsidRPr="00BF3135">
        <w:rPr>
          <w:rFonts w:eastAsia="Times New Roman"/>
          <w:color w:val="auto"/>
        </w:rPr>
        <w:t xml:space="preserve"> вины,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в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совершении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данного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 xml:space="preserve">нарушения, </w:t>
      </w:r>
      <w:r w:rsidR="00EC38DE">
        <w:rPr>
          <w:rFonts w:eastAsia="Times New Roman"/>
          <w:color w:val="auto"/>
        </w:rPr>
        <w:t>Спортсмен просил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учесть,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что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поскольку</w:t>
      </w:r>
      <w:r w:rsidR="000A3804" w:rsidRPr="00BF3135">
        <w:rPr>
          <w:rFonts w:eastAsia="Times New Roman"/>
          <w:color w:val="auto"/>
        </w:rPr>
        <w:t xml:space="preserve"> </w:t>
      </w:r>
      <w:r w:rsidR="00EC38DE">
        <w:rPr>
          <w:rFonts w:eastAsia="Times New Roman"/>
          <w:color w:val="auto"/>
        </w:rPr>
        <w:t>ему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в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ходе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слушаний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по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делу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№4-2019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и</w:t>
      </w:r>
      <w:r w:rsidR="000A3804" w:rsidRPr="00BF3135">
        <w:rPr>
          <w:rFonts w:eastAsia="Times New Roman"/>
          <w:color w:val="auto"/>
        </w:rPr>
        <w:t xml:space="preserve"> </w:t>
      </w:r>
      <w:r w:rsidR="00EC38DE">
        <w:rPr>
          <w:rFonts w:eastAsia="Times New Roman"/>
          <w:color w:val="auto"/>
        </w:rPr>
        <w:t>далее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при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направлении</w:t>
      </w:r>
      <w:r w:rsidR="000A380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решения</w:t>
      </w:r>
      <w:r w:rsidR="000F31E9" w:rsidRPr="00BF3135">
        <w:rPr>
          <w:rFonts w:eastAsia="Times New Roman"/>
          <w:color w:val="auto"/>
        </w:rPr>
        <w:t xml:space="preserve"> </w:t>
      </w:r>
      <w:r w:rsidR="00905A15">
        <w:rPr>
          <w:rFonts w:eastAsia="Arial"/>
          <w:color w:val="auto"/>
        </w:rPr>
        <w:t>ДО</w:t>
      </w:r>
      <w:r w:rsidR="000F31E9" w:rsidRPr="00BF3135">
        <w:rPr>
          <w:rFonts w:eastAsia="Arial"/>
          <w:color w:val="auto"/>
        </w:rPr>
        <w:t xml:space="preserve"> </w:t>
      </w:r>
      <w:r w:rsidRPr="00BF3135">
        <w:rPr>
          <w:rFonts w:eastAsia="Times New Roman"/>
          <w:color w:val="auto"/>
        </w:rPr>
        <w:t>о</w:t>
      </w:r>
      <w:r w:rsidR="000F31E9" w:rsidRPr="00BF3135">
        <w:rPr>
          <w:rFonts w:eastAsia="Times New Roman"/>
          <w:color w:val="auto"/>
        </w:rPr>
        <w:t xml:space="preserve"> </w:t>
      </w:r>
      <w:r w:rsidR="002371F5">
        <w:rPr>
          <w:rFonts w:eastAsia="Times New Roman"/>
          <w:color w:val="auto"/>
        </w:rPr>
        <w:t>его</w:t>
      </w:r>
      <w:r w:rsidR="000F31E9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дисквалификации заинтересованным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сторона</w:t>
      </w:r>
      <w:r w:rsidRPr="00BF3135">
        <w:rPr>
          <w:rFonts w:eastAsia="Times New Roman"/>
          <w:color w:val="auto"/>
          <w:spacing w:val="25"/>
        </w:rPr>
        <w:t>м</w:t>
      </w:r>
      <w:r w:rsidRPr="00BF3135">
        <w:rPr>
          <w:rFonts w:eastAsia="Times New Roman"/>
          <w:color w:val="auto"/>
        </w:rPr>
        <w:t>,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надлежащим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образом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не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было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разъяснено,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в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каких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именно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соревнования</w:t>
      </w:r>
      <w:r w:rsidR="00EC38DE">
        <w:rPr>
          <w:rFonts w:eastAsia="Times New Roman"/>
          <w:color w:val="auto"/>
        </w:rPr>
        <w:t xml:space="preserve">х </w:t>
      </w:r>
      <w:r w:rsidR="007C53C4" w:rsidRPr="00BF3135">
        <w:rPr>
          <w:rFonts w:eastAsia="Times New Roman"/>
          <w:color w:val="auto"/>
        </w:rPr>
        <w:t>е</w:t>
      </w:r>
      <w:r w:rsidR="00EC38DE">
        <w:rPr>
          <w:rFonts w:eastAsia="Times New Roman"/>
          <w:color w:val="auto"/>
        </w:rPr>
        <w:t>му</w:t>
      </w:r>
      <w:r w:rsidR="007C53C4" w:rsidRPr="00BF3135">
        <w:rPr>
          <w:rFonts w:eastAsia="Times New Roman"/>
          <w:color w:val="auto"/>
        </w:rPr>
        <w:t xml:space="preserve"> нельзя участвовать, а</w:t>
      </w:r>
      <w:r w:rsidR="000F31E9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со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стороны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lastRenderedPageBreak/>
        <w:t>председателя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="00E26DA0">
        <w:rPr>
          <w:rFonts w:eastAsia="Times New Roman"/>
          <w:bCs/>
          <w:color w:val="auto"/>
        </w:rPr>
        <w:t>региональной федерации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было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доведено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до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его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сведения,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color w:val="auto"/>
        </w:rPr>
        <w:t>что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вышеуказанные соревнования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являются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любительскими,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color w:val="auto"/>
        </w:rPr>
        <w:t>и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в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силу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этого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антидопинговые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правила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не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запрещают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участвовать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в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них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дисквалифицированному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спортсмену,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Pr="00BF3135">
        <w:rPr>
          <w:rFonts w:eastAsia="Times New Roman"/>
          <w:color w:val="auto"/>
        </w:rPr>
        <w:t>то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доверившись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bCs/>
          <w:color w:val="auto"/>
        </w:rPr>
        <w:t>компетентности</w:t>
      </w:r>
      <w:r w:rsidR="007C53C4" w:rsidRPr="00BF3135">
        <w:rPr>
          <w:rFonts w:eastAsia="Times New Roman"/>
          <w:bCs/>
          <w:color w:val="auto"/>
        </w:rPr>
        <w:t xml:space="preserve"> </w:t>
      </w:r>
      <w:r w:rsidR="00E26DA0">
        <w:rPr>
          <w:color w:val="auto"/>
        </w:rPr>
        <w:t>председателя региональной федерации</w:t>
      </w:r>
      <w:r w:rsidRPr="00BF3135">
        <w:rPr>
          <w:rFonts w:eastAsia="Times New Roman"/>
          <w:color w:val="auto"/>
        </w:rPr>
        <w:t>,</w:t>
      </w:r>
      <w:r w:rsidR="002371F5">
        <w:rPr>
          <w:rFonts w:eastAsia="Times New Roman"/>
          <w:color w:val="auto"/>
        </w:rPr>
        <w:t xml:space="preserve"> С</w:t>
      </w:r>
      <w:r w:rsidR="007C53C4" w:rsidRPr="00BF3135">
        <w:rPr>
          <w:rFonts w:eastAsia="Times New Roman"/>
          <w:color w:val="auto"/>
        </w:rPr>
        <w:t xml:space="preserve">портсмен </w:t>
      </w:r>
      <w:r w:rsidRPr="00BF3135">
        <w:rPr>
          <w:rFonts w:eastAsia="Times New Roman"/>
          <w:color w:val="auto"/>
        </w:rPr>
        <w:t>не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поставил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под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сомнение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обоснованность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данных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им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разъяснений.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Принимая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rFonts w:eastAsia="Times New Roman"/>
          <w:color w:val="auto"/>
        </w:rPr>
        <w:t>решение</w:t>
      </w:r>
      <w:r w:rsidR="007C53C4" w:rsidRPr="00BF3135">
        <w:rPr>
          <w:rFonts w:eastAsia="Times New Roman"/>
          <w:color w:val="auto"/>
        </w:rPr>
        <w:t xml:space="preserve"> </w:t>
      </w:r>
      <w:r w:rsidRPr="00BF3135">
        <w:rPr>
          <w:color w:val="auto"/>
        </w:rPr>
        <w:t>o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своем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участии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в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соревнованиях,</w:t>
      </w:r>
      <w:r w:rsidR="007C53C4" w:rsidRPr="00BF3135">
        <w:rPr>
          <w:color w:val="auto"/>
        </w:rPr>
        <w:t xml:space="preserve"> </w:t>
      </w:r>
      <w:r w:rsidR="002371F5">
        <w:rPr>
          <w:color w:val="auto"/>
        </w:rPr>
        <w:t>Спортсмен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не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мог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даже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предположить,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что</w:t>
      </w:r>
      <w:r w:rsidR="007C53C4" w:rsidRPr="00BF3135">
        <w:rPr>
          <w:color w:val="auto"/>
        </w:rPr>
        <w:t xml:space="preserve"> </w:t>
      </w:r>
      <w:r w:rsidR="002371F5">
        <w:rPr>
          <w:color w:val="auto"/>
        </w:rPr>
        <w:t>его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ввели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в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заблуждение.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А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всех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тонкостей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в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организации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спортивных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мероприятий</w:t>
      </w:r>
      <w:r w:rsidR="007C53C4" w:rsidRPr="00BF3135">
        <w:rPr>
          <w:color w:val="auto"/>
        </w:rPr>
        <w:t xml:space="preserve"> </w:t>
      </w:r>
      <w:r w:rsidR="002371F5">
        <w:rPr>
          <w:color w:val="auto"/>
        </w:rPr>
        <w:t>Спортсмен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не</w:t>
      </w:r>
      <w:r w:rsidR="007C53C4" w:rsidRPr="00BF3135">
        <w:rPr>
          <w:color w:val="auto"/>
        </w:rPr>
        <w:t xml:space="preserve"> </w:t>
      </w:r>
      <w:r w:rsidR="002371F5">
        <w:rPr>
          <w:color w:val="auto"/>
        </w:rPr>
        <w:t>знал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и</w:t>
      </w:r>
      <w:r w:rsidR="002371F5">
        <w:rPr>
          <w:color w:val="auto"/>
        </w:rPr>
        <w:t>, по его мнению,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не</w:t>
      </w:r>
      <w:r w:rsidR="007C53C4" w:rsidRPr="00BF3135">
        <w:rPr>
          <w:color w:val="auto"/>
        </w:rPr>
        <w:t xml:space="preserve"> </w:t>
      </w:r>
      <w:r w:rsidRPr="00BF3135">
        <w:rPr>
          <w:color w:val="auto"/>
        </w:rPr>
        <w:t>должен</w:t>
      </w:r>
      <w:r w:rsidR="007C53C4" w:rsidRPr="00BF3135">
        <w:rPr>
          <w:color w:val="auto"/>
        </w:rPr>
        <w:t xml:space="preserve"> </w:t>
      </w:r>
      <w:r w:rsidR="002371F5">
        <w:rPr>
          <w:color w:val="auto"/>
        </w:rPr>
        <w:t xml:space="preserve">был </w:t>
      </w:r>
      <w:r w:rsidRPr="00BF3135">
        <w:rPr>
          <w:color w:val="auto"/>
        </w:rPr>
        <w:t>знать.</w:t>
      </w:r>
    </w:p>
    <w:p w:rsidR="000235AE" w:rsidRPr="00BF3135" w:rsidRDefault="000235AE" w:rsidP="002371F5">
      <w:pPr>
        <w:pStyle w:val="a5"/>
        <w:spacing w:line="360" w:lineRule="exact"/>
        <w:ind w:left="0" w:right="27" w:firstLine="709"/>
        <w:jc w:val="both"/>
        <w:rPr>
          <w:rFonts w:cs="Times New Roman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>Кроме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этого,</w:t>
      </w:r>
      <w:r w:rsidR="002371F5">
        <w:rPr>
          <w:rFonts w:cs="Times New Roman"/>
          <w:sz w:val="28"/>
          <w:szCs w:val="28"/>
          <w:lang w:val="ru-RU"/>
        </w:rPr>
        <w:t xml:space="preserve"> Спортсмен пояснил, что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при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принятии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решения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о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дисквалификации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на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первый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срок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="00E26DA0">
        <w:rPr>
          <w:rFonts w:cs="Times New Roman"/>
          <w:sz w:val="28"/>
          <w:szCs w:val="28"/>
          <w:lang w:val="ru-RU"/>
        </w:rPr>
        <w:t>ДО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="002371F5">
        <w:rPr>
          <w:rFonts w:cs="Times New Roman"/>
          <w:sz w:val="28"/>
          <w:szCs w:val="28"/>
          <w:lang w:val="ru-RU"/>
        </w:rPr>
        <w:t>ему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устно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сообщили,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что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в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течение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срока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дисквалификации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="002371F5">
        <w:rPr>
          <w:rFonts w:cs="Times New Roman"/>
          <w:sz w:val="28"/>
          <w:szCs w:val="28"/>
          <w:lang w:val="ru-RU"/>
        </w:rPr>
        <w:t>он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="002371F5">
        <w:rPr>
          <w:rFonts w:cs="Times New Roman"/>
          <w:sz w:val="28"/>
          <w:szCs w:val="28"/>
          <w:lang w:val="ru-RU"/>
        </w:rPr>
        <w:t>может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участвовать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только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в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любительских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или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полулюбительских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соревнованиях.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Поэтому</w:t>
      </w:r>
      <w:r w:rsidR="002371F5">
        <w:rPr>
          <w:rFonts w:cs="Times New Roman"/>
          <w:sz w:val="28"/>
          <w:szCs w:val="28"/>
          <w:lang w:val="ru-RU"/>
        </w:rPr>
        <w:t xml:space="preserve"> С</w:t>
      </w:r>
      <w:r w:rsidR="00C54B47" w:rsidRPr="00BF3135">
        <w:rPr>
          <w:rFonts w:cs="Times New Roman"/>
          <w:sz w:val="28"/>
          <w:szCs w:val="28"/>
          <w:lang w:val="ru-RU"/>
        </w:rPr>
        <w:t xml:space="preserve">портсмен </w:t>
      </w:r>
      <w:r w:rsidRPr="00BF3135">
        <w:rPr>
          <w:rFonts w:cs="Times New Roman"/>
          <w:sz w:val="28"/>
          <w:szCs w:val="28"/>
          <w:lang w:val="ru-RU"/>
        </w:rPr>
        <w:t>был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убежден,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что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не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="002371F5">
        <w:rPr>
          <w:rFonts w:cs="Times New Roman"/>
          <w:spacing w:val="2"/>
          <w:sz w:val="28"/>
          <w:szCs w:val="28"/>
          <w:lang w:val="ru-RU"/>
        </w:rPr>
        <w:t>нарушал</w:t>
      </w:r>
      <w:r w:rsidR="00C54B47" w:rsidRPr="00BF313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BF3135">
        <w:rPr>
          <w:rFonts w:cs="Times New Roman"/>
          <w:spacing w:val="2"/>
          <w:sz w:val="28"/>
          <w:szCs w:val="28"/>
          <w:lang w:val="ru-RU"/>
        </w:rPr>
        <w:t>п</w:t>
      </w:r>
      <w:r w:rsidR="002371F5">
        <w:rPr>
          <w:rFonts w:cs="Times New Roman"/>
          <w:spacing w:val="1"/>
          <w:sz w:val="28"/>
          <w:szCs w:val="28"/>
          <w:lang w:val="ru-RU"/>
        </w:rPr>
        <w:t>равил</w:t>
      </w:r>
      <w:r w:rsidR="00C54B47" w:rsidRPr="00BF313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дисквалификации,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а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также,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="002371F5">
        <w:rPr>
          <w:rFonts w:cs="Times New Roman"/>
          <w:sz w:val="28"/>
          <w:szCs w:val="28"/>
          <w:lang w:val="ru-RU"/>
        </w:rPr>
        <w:t xml:space="preserve">указывал на то, что </w:t>
      </w:r>
      <w:r w:rsidRPr="00BF3135">
        <w:rPr>
          <w:rFonts w:cs="Times New Roman"/>
          <w:sz w:val="28"/>
          <w:szCs w:val="28"/>
          <w:lang w:val="ru-RU"/>
        </w:rPr>
        <w:t>антидопинговые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правила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Республики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Беларусь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не</w:t>
      </w:r>
      <w:r w:rsidR="00C54B47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sz w:val="28"/>
          <w:szCs w:val="28"/>
          <w:lang w:val="ru-RU"/>
        </w:rPr>
        <w:t>предусматривают</w:t>
      </w:r>
      <w:r w:rsidR="00E26DA0">
        <w:rPr>
          <w:rFonts w:cs="Times New Roman"/>
          <w:sz w:val="28"/>
          <w:szCs w:val="28"/>
          <w:lang w:val="ru-RU"/>
        </w:rPr>
        <w:t xml:space="preserve"> обязательное уведомление ДО</w:t>
      </w:r>
      <w:r w:rsidR="00C54B47" w:rsidRPr="00BF3135">
        <w:rPr>
          <w:rFonts w:cs="Times New Roman"/>
          <w:sz w:val="28"/>
          <w:szCs w:val="28"/>
          <w:lang w:val="ru-RU"/>
        </w:rPr>
        <w:t xml:space="preserve"> спортсменом, об его участии</w:t>
      </w:r>
      <w:r w:rsidRPr="00BF3135">
        <w:rPr>
          <w:rFonts w:cs="Times New Roman"/>
          <w:sz w:val="28"/>
          <w:szCs w:val="28"/>
          <w:lang w:val="ru-RU"/>
        </w:rPr>
        <w:t xml:space="preserve"> в</w:t>
      </w:r>
      <w:r w:rsidR="008663BB" w:rsidRPr="00BF3135">
        <w:rPr>
          <w:rFonts w:cs="Times New Roman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любительских</w:t>
      </w:r>
      <w:r w:rsidR="008663BB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C54B47" w:rsidRPr="00BF3135">
        <w:rPr>
          <w:rFonts w:cs="Times New Roman"/>
          <w:w w:val="105"/>
          <w:sz w:val="28"/>
          <w:szCs w:val="28"/>
          <w:lang w:val="ru-RU"/>
        </w:rPr>
        <w:t xml:space="preserve">спортивных соревнованиях. </w:t>
      </w:r>
      <w:r w:rsidRPr="00BF3135">
        <w:rPr>
          <w:rFonts w:cs="Times New Roman"/>
          <w:w w:val="105"/>
          <w:sz w:val="28"/>
          <w:szCs w:val="28"/>
          <w:lang w:val="ru-RU"/>
        </w:rPr>
        <w:t>В</w:t>
      </w:r>
      <w:r w:rsidR="00C54B47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связи</w:t>
      </w:r>
      <w:r w:rsidR="00C54B47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с</w:t>
      </w:r>
      <w:r w:rsidR="00C54B47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этим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2371F5">
        <w:rPr>
          <w:rFonts w:cs="Times New Roman"/>
          <w:w w:val="105"/>
          <w:sz w:val="28"/>
          <w:szCs w:val="28"/>
          <w:lang w:val="ru-RU"/>
        </w:rPr>
        <w:t>Спортсмен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не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позвонил,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и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не</w:t>
      </w:r>
      <w:r w:rsidRPr="00BF3135">
        <w:rPr>
          <w:rFonts w:cs="Times New Roman"/>
          <w:w w:val="105"/>
          <w:sz w:val="28"/>
          <w:szCs w:val="28"/>
          <w:lang w:val="ru-RU"/>
        </w:rPr>
        <w:t xml:space="preserve"> получил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консультацию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в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E26DA0">
        <w:rPr>
          <w:rFonts w:cs="Times New Roman"/>
          <w:w w:val="105"/>
          <w:sz w:val="28"/>
          <w:szCs w:val="28"/>
          <w:lang w:val="ru-RU"/>
        </w:rPr>
        <w:t>ДО</w:t>
      </w:r>
      <w:r w:rsidRPr="00BF3135">
        <w:rPr>
          <w:rFonts w:cs="Times New Roman"/>
          <w:w w:val="105"/>
          <w:sz w:val="28"/>
          <w:szCs w:val="28"/>
          <w:lang w:val="ru-RU"/>
        </w:rPr>
        <w:t>,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поэтому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в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2371F5">
        <w:rPr>
          <w:rFonts w:cs="Times New Roman"/>
          <w:w w:val="105"/>
          <w:sz w:val="28"/>
          <w:szCs w:val="28"/>
          <w:lang w:val="ru-RU"/>
        </w:rPr>
        <w:t>его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действиях</w:t>
      </w:r>
      <w:r w:rsidR="002371F5">
        <w:rPr>
          <w:rFonts w:cs="Times New Roman"/>
          <w:w w:val="105"/>
          <w:sz w:val="28"/>
          <w:szCs w:val="28"/>
          <w:lang w:val="ru-RU"/>
        </w:rPr>
        <w:t>, по его убеждению,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не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усматривается</w:t>
      </w:r>
      <w:r w:rsidR="00DE68B1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Pr="00BF3135">
        <w:rPr>
          <w:rFonts w:cs="Times New Roman"/>
          <w:w w:val="105"/>
          <w:sz w:val="28"/>
          <w:szCs w:val="28"/>
          <w:lang w:val="ru-RU"/>
        </w:rPr>
        <w:t>халатность.</w:t>
      </w:r>
    </w:p>
    <w:p w:rsidR="000235AE" w:rsidRPr="00BF3135" w:rsidRDefault="00A4545D" w:rsidP="00BF3135">
      <w:pPr>
        <w:pStyle w:val="a5"/>
        <w:spacing w:line="360" w:lineRule="exact"/>
        <w:ind w:left="0" w:right="27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 слов Спортсмена ему</w:t>
      </w:r>
      <w:r w:rsidR="000235AE" w:rsidRPr="00BF3135">
        <w:rPr>
          <w:rFonts w:cs="Times New Roman"/>
          <w:sz w:val="28"/>
          <w:szCs w:val="28"/>
          <w:lang w:val="ru-RU"/>
        </w:rPr>
        <w:t xml:space="preserve"> не были разъяснены положения, определяющие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статус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спортсмена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течение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срока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дисквалификации,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установленный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пунктом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10.11.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АДП,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том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числе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раскрывающие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содержание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запрета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на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участие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спортивных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соревнованиях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и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спортивной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деятельности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</w:t>
      </w:r>
      <w:r w:rsidR="00DE68B1" w:rsidRPr="00BF3135">
        <w:rPr>
          <w:rFonts w:cs="Times New Roman"/>
          <w:sz w:val="28"/>
          <w:szCs w:val="28"/>
          <w:lang w:val="ru-RU"/>
        </w:rPr>
        <w:t xml:space="preserve"> т</w:t>
      </w:r>
      <w:r w:rsidR="000235AE" w:rsidRPr="00BF3135">
        <w:rPr>
          <w:rFonts w:cs="Times New Roman"/>
          <w:sz w:val="28"/>
          <w:szCs w:val="28"/>
          <w:lang w:val="ru-RU"/>
        </w:rPr>
        <w:t>ечени</w:t>
      </w:r>
      <w:r w:rsidR="000235AE" w:rsidRPr="00BF3135">
        <w:rPr>
          <w:rFonts w:cs="Times New Roman"/>
          <w:spacing w:val="-6"/>
          <w:sz w:val="28"/>
          <w:szCs w:val="28"/>
          <w:lang w:val="ru-RU"/>
        </w:rPr>
        <w:t>е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pacing w:val="-55"/>
          <w:sz w:val="28"/>
          <w:szCs w:val="28"/>
          <w:lang w:val="ru-RU"/>
        </w:rPr>
        <w:t>·</w:t>
      </w:r>
      <w:r w:rsidR="000235AE" w:rsidRPr="00BF3135">
        <w:rPr>
          <w:rFonts w:cs="Times New Roman"/>
          <w:sz w:val="28"/>
          <w:szCs w:val="28"/>
          <w:lang w:val="ru-RU"/>
        </w:rPr>
        <w:t>срока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дисквалификации,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а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также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последствия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нарушения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такого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запре</w:t>
      </w:r>
      <w:r w:rsidR="00DE68B1" w:rsidRPr="00BF3135">
        <w:rPr>
          <w:rFonts w:cs="Times New Roman"/>
          <w:sz w:val="28"/>
          <w:szCs w:val="28"/>
          <w:lang w:val="ru-RU"/>
        </w:rPr>
        <w:t>та</w:t>
      </w:r>
      <w:r w:rsidR="000235AE" w:rsidRPr="00BF3135">
        <w:rPr>
          <w:rFonts w:cs="Times New Roman"/>
          <w:sz w:val="28"/>
          <w:szCs w:val="28"/>
          <w:lang w:val="ru-RU"/>
        </w:rPr>
        <w:t>,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о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чём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свидетельствует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отсутствие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по</w:t>
      </w:r>
      <w:r w:rsidR="00DE68B1" w:rsidRPr="00BF3135">
        <w:rPr>
          <w:rFonts w:cs="Times New Roman"/>
          <w:sz w:val="28"/>
          <w:szCs w:val="28"/>
          <w:lang w:val="ru-RU"/>
        </w:rPr>
        <w:t>д</w:t>
      </w:r>
      <w:r w:rsidR="000235AE" w:rsidRPr="00BF3135">
        <w:rPr>
          <w:rFonts w:cs="Times New Roman"/>
          <w:spacing w:val="20"/>
          <w:sz w:val="28"/>
          <w:szCs w:val="28"/>
          <w:lang w:val="ru-RU"/>
        </w:rPr>
        <w:t>т</w:t>
      </w:r>
      <w:r w:rsidR="000235AE" w:rsidRPr="00BF3135">
        <w:rPr>
          <w:rFonts w:cs="Times New Roman"/>
          <w:sz w:val="28"/>
          <w:szCs w:val="28"/>
          <w:lang w:val="ru-RU"/>
        </w:rPr>
        <w:t>ерждающих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документов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деле</w:t>
      </w:r>
      <w:r w:rsidR="00DE68B1" w:rsidRPr="00BF3135">
        <w:rPr>
          <w:rFonts w:cs="Times New Roman"/>
          <w:sz w:val="28"/>
          <w:szCs w:val="28"/>
          <w:lang w:val="ru-RU"/>
        </w:rPr>
        <w:t xml:space="preserve">; </w:t>
      </w:r>
      <w:r w:rsidR="000235AE" w:rsidRPr="00BF3135">
        <w:rPr>
          <w:rFonts w:cs="Times New Roman"/>
          <w:sz w:val="28"/>
          <w:szCs w:val="28"/>
          <w:lang w:val="ru-RU"/>
        </w:rPr>
        <w:t>в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связи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этим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E26DA0">
        <w:rPr>
          <w:rFonts w:cs="Times New Roman"/>
          <w:sz w:val="28"/>
          <w:szCs w:val="28"/>
          <w:lang w:val="ru-RU"/>
        </w:rPr>
        <w:t xml:space="preserve">Спортсмен </w:t>
      </w:r>
      <w:r>
        <w:rPr>
          <w:rFonts w:cs="Times New Roman"/>
          <w:sz w:val="28"/>
          <w:szCs w:val="28"/>
          <w:lang w:val="ru-RU"/>
        </w:rPr>
        <w:t>считал</w:t>
      </w:r>
      <w:r w:rsidR="000235AE" w:rsidRPr="00BF3135">
        <w:rPr>
          <w:rFonts w:cs="Times New Roman"/>
          <w:sz w:val="28"/>
          <w:szCs w:val="28"/>
          <w:lang w:val="ru-RU"/>
        </w:rPr>
        <w:t>,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что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его</w:t>
      </w:r>
      <w:r w:rsidR="00DE68B1" w:rsidRPr="00BF3135">
        <w:rPr>
          <w:rFonts w:cs="Times New Roman"/>
          <w:sz w:val="28"/>
          <w:szCs w:val="28"/>
          <w:lang w:val="ru-RU"/>
        </w:rPr>
        <w:t xml:space="preserve"> п</w:t>
      </w:r>
      <w:r w:rsidR="000235AE" w:rsidRPr="00BF3135">
        <w:rPr>
          <w:rFonts w:cs="Times New Roman"/>
          <w:sz w:val="28"/>
          <w:szCs w:val="28"/>
          <w:lang w:val="ru-RU"/>
        </w:rPr>
        <w:t>рямая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вина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</w:t>
      </w:r>
      <w:r w:rsidR="00DE68B1" w:rsidRPr="00BF3135">
        <w:rPr>
          <w:rFonts w:cs="Times New Roman"/>
          <w:w w:val="80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нарушении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пункта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10.11.1</w:t>
      </w:r>
      <w:r w:rsidR="00DE68B1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АДП</w:t>
      </w:r>
      <w:r w:rsidR="00DE68B1" w:rsidRPr="00BF3135">
        <w:rPr>
          <w:rFonts w:cs="Times New Roman"/>
          <w:sz w:val="28"/>
          <w:szCs w:val="28"/>
          <w:lang w:val="ru-RU"/>
        </w:rPr>
        <w:t xml:space="preserve"> и статьи </w:t>
      </w:r>
      <w:r w:rsidR="000235AE" w:rsidRPr="00BF3135">
        <w:rPr>
          <w:rFonts w:cs="Times New Roman"/>
          <w:sz w:val="28"/>
          <w:szCs w:val="28"/>
          <w:lang w:val="ru-RU"/>
        </w:rPr>
        <w:t>10.1</w:t>
      </w:r>
      <w:r w:rsidR="007356ED" w:rsidRPr="00BF3135">
        <w:rPr>
          <w:rFonts w:cs="Times New Roman"/>
          <w:sz w:val="28"/>
          <w:szCs w:val="28"/>
          <w:lang w:val="ru-RU"/>
        </w:rPr>
        <w:t xml:space="preserve">2.1 </w:t>
      </w:r>
      <w:r>
        <w:rPr>
          <w:rFonts w:cs="Times New Roman"/>
          <w:sz w:val="28"/>
          <w:szCs w:val="28"/>
          <w:lang w:val="ru-RU"/>
        </w:rPr>
        <w:t xml:space="preserve">ВАДК </w:t>
      </w:r>
      <w:r w:rsidR="000235AE" w:rsidRPr="00BF3135">
        <w:rPr>
          <w:rFonts w:cs="Times New Roman"/>
          <w:sz w:val="28"/>
          <w:szCs w:val="28"/>
          <w:lang w:val="ru-RU"/>
        </w:rPr>
        <w:t>«Нарушение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запрета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на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участие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соревнованиях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течение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срока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дисквалификации»</w:t>
      </w:r>
      <w:r w:rsidR="00905A15">
        <w:rPr>
          <w:rFonts w:cs="Times New Roman"/>
          <w:sz w:val="28"/>
          <w:szCs w:val="28"/>
          <w:lang w:val="ru-RU"/>
        </w:rPr>
        <w:t xml:space="preserve"> ДО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была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не</w:t>
      </w:r>
      <w:r w:rsidR="007356ED"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доказана.</w:t>
      </w:r>
    </w:p>
    <w:p w:rsidR="000235AE" w:rsidRPr="00BF3135" w:rsidRDefault="007356ED" w:rsidP="00BF3135">
      <w:pPr>
        <w:pStyle w:val="a5"/>
        <w:spacing w:line="360" w:lineRule="exact"/>
        <w:ind w:left="0" w:right="27" w:firstLine="708"/>
        <w:jc w:val="both"/>
        <w:rPr>
          <w:rFonts w:cs="Times New Roman"/>
          <w:w w:val="105"/>
          <w:sz w:val="28"/>
          <w:szCs w:val="28"/>
          <w:lang w:val="ru-RU"/>
        </w:rPr>
      </w:pPr>
      <w:r w:rsidRPr="00BF3135">
        <w:rPr>
          <w:rFonts w:cs="Times New Roman"/>
          <w:sz w:val="28"/>
          <w:szCs w:val="28"/>
          <w:lang w:val="ru-RU"/>
        </w:rPr>
        <w:t xml:space="preserve">В связи </w:t>
      </w:r>
      <w:r w:rsidR="000235AE" w:rsidRPr="00BF3135">
        <w:rPr>
          <w:rFonts w:cs="Times New Roman"/>
          <w:sz w:val="28"/>
          <w:szCs w:val="28"/>
          <w:lang w:val="ru-RU"/>
        </w:rPr>
        <w:t>с</w:t>
      </w:r>
      <w:r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недоказанностью</w:t>
      </w:r>
      <w:r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прямой</w:t>
      </w:r>
      <w:r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вины</w:t>
      </w:r>
      <w:r w:rsidR="00CA0210">
        <w:rPr>
          <w:rFonts w:cs="Times New Roman"/>
          <w:sz w:val="28"/>
          <w:szCs w:val="28"/>
          <w:lang w:val="ru-RU"/>
        </w:rPr>
        <w:t xml:space="preserve"> Спортсмена</w:t>
      </w:r>
      <w:r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в</w:t>
      </w:r>
      <w:r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нарушении</w:t>
      </w:r>
      <w:r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sz w:val="28"/>
          <w:szCs w:val="28"/>
          <w:lang w:val="ru-RU"/>
        </w:rPr>
        <w:t>пункта</w:t>
      </w:r>
      <w:r w:rsidRPr="00BF3135">
        <w:rPr>
          <w:rFonts w:cs="Times New Roman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w w:val="105"/>
          <w:sz w:val="28"/>
          <w:szCs w:val="28"/>
          <w:lang w:val="ru-RU"/>
        </w:rPr>
        <w:t>10.11.1</w:t>
      </w:r>
      <w:r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w w:val="105"/>
          <w:sz w:val="28"/>
          <w:szCs w:val="28"/>
          <w:lang w:val="ru-RU"/>
        </w:rPr>
        <w:t>АДПРБ</w:t>
      </w:r>
      <w:r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w w:val="105"/>
          <w:sz w:val="28"/>
          <w:szCs w:val="28"/>
          <w:lang w:val="ru-RU"/>
        </w:rPr>
        <w:t>и</w:t>
      </w:r>
      <w:r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w w:val="105"/>
          <w:sz w:val="28"/>
          <w:szCs w:val="28"/>
          <w:lang w:val="ru-RU"/>
        </w:rPr>
        <w:t>статьи</w:t>
      </w:r>
      <w:r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w w:val="105"/>
          <w:sz w:val="28"/>
          <w:szCs w:val="28"/>
          <w:lang w:val="ru-RU"/>
        </w:rPr>
        <w:t>10.12.1</w:t>
      </w:r>
      <w:r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CA0210">
        <w:rPr>
          <w:rFonts w:cs="Times New Roman"/>
          <w:w w:val="105"/>
          <w:sz w:val="28"/>
          <w:szCs w:val="28"/>
          <w:lang w:val="ru-RU"/>
        </w:rPr>
        <w:t>ВАДК</w:t>
      </w:r>
      <w:r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E26DA0">
        <w:rPr>
          <w:rFonts w:cs="Times New Roman"/>
          <w:w w:val="105"/>
          <w:sz w:val="28"/>
          <w:szCs w:val="28"/>
          <w:lang w:val="ru-RU"/>
        </w:rPr>
        <w:t>Спортсмен</w:t>
      </w:r>
      <w:r w:rsidRPr="00BF3135">
        <w:rPr>
          <w:rFonts w:cs="Times New Roman"/>
          <w:w w:val="105"/>
          <w:sz w:val="28"/>
          <w:szCs w:val="28"/>
          <w:lang w:val="ru-RU"/>
        </w:rPr>
        <w:t xml:space="preserve"> просил</w:t>
      </w:r>
      <w:r w:rsidR="002A7107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w w:val="105"/>
          <w:sz w:val="28"/>
          <w:szCs w:val="28"/>
          <w:lang w:val="ru-RU"/>
        </w:rPr>
        <w:t>Спортивный</w:t>
      </w:r>
      <w:r w:rsidR="002A7107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w w:val="105"/>
          <w:sz w:val="28"/>
          <w:szCs w:val="28"/>
          <w:lang w:val="ru-RU"/>
        </w:rPr>
        <w:t>третейский</w:t>
      </w:r>
      <w:r w:rsidR="002A7107" w:rsidRPr="00BF3135">
        <w:rPr>
          <w:rFonts w:cs="Times New Roman"/>
          <w:w w:val="105"/>
          <w:sz w:val="28"/>
          <w:szCs w:val="28"/>
          <w:lang w:val="ru-RU"/>
        </w:rPr>
        <w:t xml:space="preserve"> </w:t>
      </w:r>
      <w:r w:rsidR="000235AE" w:rsidRPr="00BF3135">
        <w:rPr>
          <w:rFonts w:cs="Times New Roman"/>
          <w:w w:val="105"/>
          <w:sz w:val="28"/>
          <w:szCs w:val="28"/>
          <w:lang w:val="ru-RU"/>
        </w:rPr>
        <w:t>суд:</w:t>
      </w:r>
    </w:p>
    <w:p w:rsidR="000235AE" w:rsidRPr="00BF3135" w:rsidRDefault="00E26DA0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1.Отменить п. 1 решения ДО о признании</w:t>
      </w:r>
      <w:r w:rsidR="00713DF6" w:rsidRPr="00BF3135">
        <w:rPr>
          <w:rFonts w:eastAsia="Calibri"/>
          <w:color w:val="auto"/>
        </w:rPr>
        <w:t xml:space="preserve"> в</w:t>
      </w:r>
      <w:r>
        <w:rPr>
          <w:rFonts w:eastAsia="Calibri"/>
          <w:color w:val="auto"/>
        </w:rPr>
        <w:t xml:space="preserve"> его</w:t>
      </w:r>
      <w:r w:rsidR="00713DF6" w:rsidRPr="00BF3135">
        <w:rPr>
          <w:rFonts w:eastAsia="Calibri"/>
          <w:color w:val="auto"/>
        </w:rPr>
        <w:t xml:space="preserve"> действиях нарушение пункта 10.11.1 АДП Республики Беларусь и статьи 10.12.1 ВАДК – «Нарушение запрета на участие в соревнованиях в течение срока дисквалификации»;</w:t>
      </w:r>
    </w:p>
    <w:p w:rsidR="00713DF6" w:rsidRPr="00BF3135" w:rsidRDefault="00B149A6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 w:rsidRPr="00BF3135">
        <w:rPr>
          <w:rFonts w:eastAsia="Calibri"/>
          <w:color w:val="auto"/>
        </w:rPr>
        <w:t>2.О</w:t>
      </w:r>
      <w:r w:rsidR="00E26DA0">
        <w:rPr>
          <w:rFonts w:eastAsia="Calibri"/>
          <w:color w:val="auto"/>
        </w:rPr>
        <w:t>тменить п. 2 решения ДО</w:t>
      </w:r>
      <w:r w:rsidR="00713DF6" w:rsidRPr="00BF3135">
        <w:rPr>
          <w:rFonts w:eastAsia="Calibri"/>
          <w:color w:val="auto"/>
        </w:rPr>
        <w:t xml:space="preserve"> </w:t>
      </w:r>
      <w:r w:rsidR="00E26DA0">
        <w:rPr>
          <w:rFonts w:eastAsia="Calibri"/>
          <w:color w:val="auto"/>
        </w:rPr>
        <w:t>о добавлении</w:t>
      </w:r>
      <w:r w:rsidR="00713DF6" w:rsidRPr="00BF3135">
        <w:rPr>
          <w:rFonts w:eastAsia="Calibri"/>
          <w:color w:val="auto"/>
        </w:rPr>
        <w:t xml:space="preserve"> к концу первой дисквалификации новый срок дисквалификации, равный по длине 2 (двум) годам.</w:t>
      </w:r>
    </w:p>
    <w:p w:rsidR="00EF2F75" w:rsidRPr="00BF3135" w:rsidRDefault="00B86209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 w:rsidRPr="00BF3135">
        <w:rPr>
          <w:rFonts w:eastAsia="Calibri"/>
          <w:color w:val="auto"/>
        </w:rPr>
        <w:t xml:space="preserve">В ходе третейского разбирательства спортсмен </w:t>
      </w:r>
      <w:r w:rsidR="00E26DA0">
        <w:rPr>
          <w:rFonts w:eastAsia="Calibri"/>
          <w:color w:val="auto"/>
        </w:rPr>
        <w:t>Спортсмен</w:t>
      </w:r>
      <w:r w:rsidR="002A7107" w:rsidRPr="00BF3135">
        <w:rPr>
          <w:rFonts w:eastAsia="Calibri"/>
          <w:color w:val="auto"/>
        </w:rPr>
        <w:t xml:space="preserve"> поддержал доводы, изложенные в апелляции, просил при вынесении решения учесть </w:t>
      </w:r>
      <w:r w:rsidR="002A7107" w:rsidRPr="00BF3135">
        <w:rPr>
          <w:rFonts w:eastAsia="Calibri"/>
          <w:color w:val="auto"/>
        </w:rPr>
        <w:lastRenderedPageBreak/>
        <w:t>человеческий фактор,</w:t>
      </w:r>
      <w:r w:rsidR="00EF2F75" w:rsidRPr="00BF3135">
        <w:rPr>
          <w:rFonts w:eastAsia="Calibri"/>
          <w:color w:val="auto"/>
        </w:rPr>
        <w:t xml:space="preserve"> указывал на невозможность понимания правильной трактовки антидопинговых правил простым спортсменом,</w:t>
      </w:r>
      <w:r w:rsidR="002A7107" w:rsidRPr="00BF3135">
        <w:rPr>
          <w:rFonts w:eastAsia="Calibri"/>
          <w:color w:val="auto"/>
        </w:rPr>
        <w:t xml:space="preserve"> а также обращал внимание на недостаток разъяснительной работы </w:t>
      </w:r>
      <w:r w:rsidR="00EF2F75" w:rsidRPr="00BF3135">
        <w:rPr>
          <w:rFonts w:eastAsia="Calibri"/>
          <w:color w:val="auto"/>
        </w:rPr>
        <w:t xml:space="preserve">со стороны персонала спортсмена и спортивных организаций. </w:t>
      </w:r>
      <w:r w:rsidR="00CA0210">
        <w:rPr>
          <w:rFonts w:eastAsia="Calibri"/>
          <w:color w:val="auto"/>
        </w:rPr>
        <w:t>Спортсмен</w:t>
      </w:r>
      <w:r w:rsidR="00EF2F75" w:rsidRPr="00BF3135">
        <w:rPr>
          <w:rFonts w:eastAsia="Calibri"/>
          <w:color w:val="auto"/>
        </w:rPr>
        <w:t xml:space="preserve"> указал на целесообразность, в случае выявления нарушения антидопинговых правил, объявления ему предупреждения, а не продления срока дисквалификации.</w:t>
      </w:r>
    </w:p>
    <w:p w:rsidR="00EF2F75" w:rsidRPr="00BF3135" w:rsidRDefault="00E26DA0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Представители ДО</w:t>
      </w:r>
      <w:r w:rsidR="00EF2F75" w:rsidRPr="00BF3135">
        <w:rPr>
          <w:rFonts w:eastAsia="Calibri"/>
          <w:color w:val="auto"/>
        </w:rPr>
        <w:t xml:space="preserve"> в ходе третейского разбирательства</w:t>
      </w:r>
      <w:r w:rsidR="005C6838" w:rsidRPr="00BF3135">
        <w:rPr>
          <w:rFonts w:eastAsia="Calibri"/>
          <w:color w:val="auto"/>
        </w:rPr>
        <w:t>,</w:t>
      </w:r>
      <w:r>
        <w:rPr>
          <w:rFonts w:eastAsia="Calibri"/>
          <w:color w:val="auto"/>
        </w:rPr>
        <w:t xml:space="preserve"> а также в отзыве на апелляцию Спортсмена</w:t>
      </w:r>
      <w:r w:rsidR="00EF2F75" w:rsidRPr="00BF3135">
        <w:rPr>
          <w:rFonts w:eastAsia="Calibri"/>
          <w:color w:val="auto"/>
        </w:rPr>
        <w:t xml:space="preserve"> </w:t>
      </w:r>
      <w:r w:rsidR="005C6838" w:rsidRPr="00BF3135">
        <w:rPr>
          <w:rFonts w:eastAsia="Calibri"/>
          <w:color w:val="auto"/>
        </w:rPr>
        <w:t xml:space="preserve">не согласились с изложенными в апелляции требованиями и </w:t>
      </w:r>
      <w:r w:rsidR="00EF2F75" w:rsidRPr="00BF3135">
        <w:rPr>
          <w:rFonts w:eastAsia="Calibri"/>
          <w:color w:val="auto"/>
        </w:rPr>
        <w:t xml:space="preserve">поддержали оспариваемое решение </w:t>
      </w:r>
      <w:r>
        <w:rPr>
          <w:rFonts w:eastAsia="Calibri"/>
          <w:color w:val="auto"/>
        </w:rPr>
        <w:t>ДО</w:t>
      </w:r>
      <w:r w:rsidR="00573177">
        <w:rPr>
          <w:rFonts w:eastAsia="Calibri"/>
          <w:color w:val="auto"/>
        </w:rPr>
        <w:t>, а также</w:t>
      </w:r>
      <w:r w:rsidR="009814FB" w:rsidRPr="00BF3135">
        <w:rPr>
          <w:rFonts w:eastAsia="Calibri"/>
          <w:color w:val="auto"/>
        </w:rPr>
        <w:t xml:space="preserve"> обратили внимание на следующие обстоятельства.</w:t>
      </w:r>
    </w:p>
    <w:p w:rsidR="009814FB" w:rsidRPr="00BF3135" w:rsidRDefault="00573177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Согласно пункту 10.11.3 АДП</w:t>
      </w:r>
      <w:r w:rsidR="009814FB" w:rsidRPr="00BF3135">
        <w:rPr>
          <w:rFonts w:eastAsia="Calibri"/>
          <w:color w:val="auto"/>
        </w:rPr>
        <w:t xml:space="preserve"> и статьи 10.12.3 ВАДК, если спортсмен или иное лицо, в отношении которого была принята дисквалификации, нарушает запрет, устано</w:t>
      </w:r>
      <w:r>
        <w:rPr>
          <w:rFonts w:eastAsia="Calibri"/>
          <w:color w:val="auto"/>
        </w:rPr>
        <w:t>вленный в пункте 10.11.1. АДП</w:t>
      </w:r>
      <w:r w:rsidR="009814FB" w:rsidRPr="00BF3135">
        <w:rPr>
          <w:rFonts w:eastAsia="Calibri"/>
          <w:color w:val="auto"/>
        </w:rPr>
        <w:t>, или в статье 10.12.1 ВАДК, на участие в соревнованиях во время дисквалификации, то результаты его участия должны быть аннулированы, а новый срок дисквалификации, равный по длине первоначальному сроку, должен быть добавлен к концу первой дисквалификации. Новый срок дисквалификации может быть изменен на основании степени вины спортсмена или иного лица.</w:t>
      </w:r>
    </w:p>
    <w:p w:rsidR="00A576A3" w:rsidRPr="00BF3135" w:rsidRDefault="00A576A3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 w:rsidRPr="00BF3135">
        <w:rPr>
          <w:rFonts w:eastAsia="Calibri"/>
          <w:color w:val="auto"/>
        </w:rPr>
        <w:t xml:space="preserve">Оценивая степень вины </w:t>
      </w:r>
      <w:r w:rsidR="00E26DA0">
        <w:rPr>
          <w:rFonts w:eastAsia="Calibri"/>
          <w:color w:val="auto"/>
        </w:rPr>
        <w:t>Спортсмена, ДО</w:t>
      </w:r>
      <w:r w:rsidRPr="00BF3135">
        <w:rPr>
          <w:rFonts w:eastAsia="Calibri"/>
          <w:color w:val="auto"/>
        </w:rPr>
        <w:t xml:space="preserve"> в подтверждение законно</w:t>
      </w:r>
      <w:r w:rsidR="00E26DA0">
        <w:rPr>
          <w:rFonts w:eastAsia="Calibri"/>
          <w:color w:val="auto"/>
        </w:rPr>
        <w:t>сти и обоснованности решения ДО</w:t>
      </w:r>
      <w:r w:rsidRPr="00BF3135">
        <w:rPr>
          <w:rFonts w:eastAsia="Calibri"/>
          <w:color w:val="auto"/>
        </w:rPr>
        <w:t xml:space="preserve">, исходило из </w:t>
      </w:r>
      <w:r w:rsidR="00573177">
        <w:rPr>
          <w:rFonts w:eastAsia="Calibri"/>
          <w:color w:val="auto"/>
        </w:rPr>
        <w:t>требований пункта 22.1.1. АДП</w:t>
      </w:r>
      <w:r w:rsidRPr="00BF3135">
        <w:rPr>
          <w:rFonts w:eastAsia="Calibri"/>
          <w:color w:val="auto"/>
        </w:rPr>
        <w:t xml:space="preserve"> и статьи 21.1.1 ВАДК, согласно которым спортсмены должны знать и соблюдать все антидопинговые политики и правила, реализуемые в соответствии с ВАДК.</w:t>
      </w:r>
    </w:p>
    <w:p w:rsidR="00A576A3" w:rsidRPr="00BF3135" w:rsidRDefault="00A576A3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 w:rsidRPr="00BF3135">
        <w:rPr>
          <w:rFonts w:eastAsia="Calibri"/>
          <w:color w:val="auto"/>
        </w:rPr>
        <w:t xml:space="preserve">Согласно требований </w:t>
      </w:r>
      <w:r w:rsidR="00573177">
        <w:rPr>
          <w:rFonts w:eastAsia="Calibri"/>
          <w:color w:val="auto"/>
        </w:rPr>
        <w:t>вышеуказанных</w:t>
      </w:r>
      <w:r w:rsidRPr="00BF3135">
        <w:rPr>
          <w:rFonts w:eastAsia="Calibri"/>
          <w:color w:val="auto"/>
        </w:rPr>
        <w:t xml:space="preserve"> норм, спортсмен несет персональную ответственность за их незнание.</w:t>
      </w:r>
    </w:p>
    <w:p w:rsidR="00B86209" w:rsidRPr="00BF3135" w:rsidRDefault="00905A15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Представителями ДО</w:t>
      </w:r>
      <w:r w:rsidR="00FF29B4" w:rsidRPr="00BF3135">
        <w:rPr>
          <w:rFonts w:eastAsia="Calibri"/>
          <w:color w:val="auto"/>
        </w:rPr>
        <w:t xml:space="preserve"> в третейском разбирательстве был предоставлен лист регистрации участников семинара «Антидопинговая програм</w:t>
      </w:r>
      <w:r w:rsidR="00E26DA0">
        <w:rPr>
          <w:rFonts w:eastAsia="Calibri"/>
          <w:color w:val="auto"/>
        </w:rPr>
        <w:t>ма на II Европейские игры 2019»</w:t>
      </w:r>
      <w:r w:rsidR="00FF29B4" w:rsidRPr="00BF3135">
        <w:rPr>
          <w:rFonts w:eastAsia="Calibri"/>
          <w:color w:val="auto"/>
        </w:rPr>
        <w:t xml:space="preserve">. Указанный лист регистрации содержит подпись </w:t>
      </w:r>
      <w:r w:rsidR="00E26DA0">
        <w:rPr>
          <w:rFonts w:eastAsia="Calibri"/>
          <w:color w:val="auto"/>
        </w:rPr>
        <w:t>Спортсмена</w:t>
      </w:r>
      <w:r w:rsidR="00FF29B4" w:rsidRPr="00BF3135">
        <w:rPr>
          <w:rFonts w:eastAsia="Calibri"/>
          <w:color w:val="auto"/>
        </w:rPr>
        <w:t>, подтверждающую его участие в ходе семинара.</w:t>
      </w:r>
      <w:r w:rsidR="00EF2F75" w:rsidRPr="00BF3135">
        <w:rPr>
          <w:rFonts w:eastAsia="Calibri"/>
          <w:color w:val="auto"/>
        </w:rPr>
        <w:t xml:space="preserve"> </w:t>
      </w:r>
    </w:p>
    <w:p w:rsidR="00B86209" w:rsidRPr="00BF3135" w:rsidRDefault="00ED4BA6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Представители ДО</w:t>
      </w:r>
      <w:r w:rsidR="00A576A3" w:rsidRPr="00BF3135">
        <w:rPr>
          <w:rFonts w:eastAsia="Calibri"/>
          <w:color w:val="auto"/>
        </w:rPr>
        <w:t xml:space="preserve"> также отмечали, что в ВАДК, а также в ра</w:t>
      </w:r>
      <w:r w:rsidR="00573177">
        <w:rPr>
          <w:rFonts w:eastAsia="Calibri"/>
          <w:color w:val="auto"/>
        </w:rPr>
        <w:t>зработанных на его основе АДП</w:t>
      </w:r>
      <w:r w:rsidR="00A576A3" w:rsidRPr="00BF3135">
        <w:rPr>
          <w:rFonts w:eastAsia="Calibri"/>
          <w:color w:val="auto"/>
        </w:rPr>
        <w:t xml:space="preserve"> отсутствуют обязательные </w:t>
      </w:r>
      <w:r>
        <w:rPr>
          <w:rFonts w:eastAsia="Calibri"/>
          <w:color w:val="auto"/>
        </w:rPr>
        <w:t>требования, согласно которым ДО, а также ДО</w:t>
      </w:r>
      <w:r w:rsidR="00A576A3" w:rsidRPr="00BF3135">
        <w:rPr>
          <w:rFonts w:eastAsia="Calibri"/>
          <w:color w:val="auto"/>
        </w:rPr>
        <w:t xml:space="preserve"> при вынесении решения о нарушении спортсменом антидопинговых правил и применении к нему дисквалификации, обязана в деталях разъяснить ему сущность данного решения и все последствия его неисполнения. </w:t>
      </w:r>
    </w:p>
    <w:p w:rsidR="00A576A3" w:rsidRPr="00BF3135" w:rsidRDefault="00ED4BA6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Исходя из этого ДО</w:t>
      </w:r>
      <w:r w:rsidR="00A576A3" w:rsidRPr="00BF3135">
        <w:rPr>
          <w:rFonts w:eastAsia="Calibri"/>
          <w:color w:val="auto"/>
        </w:rPr>
        <w:t xml:space="preserve"> полагало, что </w:t>
      </w:r>
      <w:r>
        <w:rPr>
          <w:rFonts w:eastAsia="Calibri"/>
          <w:color w:val="auto"/>
        </w:rPr>
        <w:t>Спортсмен,</w:t>
      </w:r>
      <w:r w:rsidR="00A576A3" w:rsidRPr="00BF3135">
        <w:rPr>
          <w:rFonts w:eastAsia="Calibri"/>
          <w:color w:val="auto"/>
        </w:rPr>
        <w:t xml:space="preserve"> принимая решение о своем участии в чемпионате и кубке, должен был исходить из того, что председатель </w:t>
      </w:r>
      <w:r w:rsidR="00770829">
        <w:rPr>
          <w:rFonts w:eastAsia="Calibri"/>
          <w:color w:val="auto"/>
        </w:rPr>
        <w:t>региональной</w:t>
      </w:r>
      <w:r w:rsidR="00A576A3" w:rsidRPr="00BF3135">
        <w:rPr>
          <w:rFonts w:eastAsia="Calibri"/>
          <w:color w:val="auto"/>
        </w:rPr>
        <w:t xml:space="preserve"> федерации по своему статусу, будучи одним из организаторов Чемпионата и Кубка, относится к персо</w:t>
      </w:r>
      <w:r w:rsidR="00770829">
        <w:rPr>
          <w:rFonts w:eastAsia="Calibri"/>
          <w:color w:val="auto"/>
        </w:rPr>
        <w:t>налу С</w:t>
      </w:r>
      <w:r w:rsidR="00A576A3" w:rsidRPr="00BF3135">
        <w:rPr>
          <w:rFonts w:eastAsia="Calibri"/>
          <w:color w:val="auto"/>
        </w:rPr>
        <w:t>портсмена и не может являться экспертом в области спортивн</w:t>
      </w:r>
      <w:r w:rsidR="00770829">
        <w:rPr>
          <w:rFonts w:eastAsia="Calibri"/>
          <w:color w:val="auto"/>
        </w:rPr>
        <w:t xml:space="preserve">ого права. Давая какие-либо </w:t>
      </w:r>
      <w:r w:rsidR="00770829">
        <w:rPr>
          <w:rFonts w:eastAsia="Calibri"/>
          <w:color w:val="auto"/>
        </w:rPr>
        <w:lastRenderedPageBreak/>
        <w:t>реко</w:t>
      </w:r>
      <w:r w:rsidR="00A576A3" w:rsidRPr="00BF3135">
        <w:rPr>
          <w:rFonts w:eastAsia="Calibri"/>
          <w:color w:val="auto"/>
        </w:rPr>
        <w:t xml:space="preserve">мендации относительно участия дисквалифицированного спортсмена в спортивных соревнованиях, он может добросовестно заблуждаться в этом. </w:t>
      </w:r>
      <w:r w:rsidR="00770829">
        <w:rPr>
          <w:rFonts w:eastAsia="Calibri"/>
          <w:color w:val="auto"/>
        </w:rPr>
        <w:t>Спортсмен</w:t>
      </w:r>
      <w:r w:rsidR="00A576A3" w:rsidRPr="00BF3135">
        <w:rPr>
          <w:rFonts w:eastAsia="Calibri"/>
          <w:color w:val="auto"/>
        </w:rPr>
        <w:t xml:space="preserve"> в силу</w:t>
      </w:r>
      <w:r w:rsidR="008E0832" w:rsidRPr="00BF3135">
        <w:rPr>
          <w:rFonts w:eastAsia="Calibri"/>
          <w:color w:val="auto"/>
        </w:rPr>
        <w:t xml:space="preserve"> </w:t>
      </w:r>
      <w:r w:rsidR="00573177">
        <w:rPr>
          <w:rFonts w:eastAsia="Calibri"/>
          <w:color w:val="auto"/>
        </w:rPr>
        <w:t>требований пункта 22.1.1. АДП</w:t>
      </w:r>
      <w:r w:rsidR="008E0832" w:rsidRPr="00BF3135">
        <w:rPr>
          <w:rFonts w:eastAsia="Calibri"/>
          <w:color w:val="auto"/>
        </w:rPr>
        <w:t xml:space="preserve"> и статьи 21.1.1. ВАДК должен был учитывать это и принять все возможные меры и средства, чтобы убедиться в обоснованности и достоверности разъяснений </w:t>
      </w:r>
      <w:r w:rsidR="00770829">
        <w:rPr>
          <w:rFonts w:eastAsia="Calibri"/>
          <w:color w:val="auto"/>
        </w:rPr>
        <w:t>председателя региональной федерации</w:t>
      </w:r>
      <w:r w:rsidR="008E0832" w:rsidRPr="00BF3135">
        <w:rPr>
          <w:rFonts w:eastAsia="Calibri"/>
          <w:color w:val="auto"/>
        </w:rPr>
        <w:t xml:space="preserve"> и не допустить нарушения антидопинговых правил.</w:t>
      </w:r>
    </w:p>
    <w:p w:rsidR="008E0832" w:rsidRPr="00BF3135" w:rsidRDefault="00770829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По мнению ДО</w:t>
      </w:r>
      <w:r w:rsidR="008E2D81" w:rsidRPr="00BF3135">
        <w:rPr>
          <w:rFonts w:eastAsia="Calibri"/>
          <w:color w:val="auto"/>
        </w:rPr>
        <w:t xml:space="preserve">, то, что </w:t>
      </w:r>
      <w:r>
        <w:rPr>
          <w:rFonts w:eastAsia="Calibri"/>
          <w:color w:val="auto"/>
        </w:rPr>
        <w:t>Спортсмен</w:t>
      </w:r>
      <w:r w:rsidR="008E2D81" w:rsidRPr="00BF3135">
        <w:rPr>
          <w:rFonts w:eastAsia="Calibri"/>
          <w:color w:val="auto"/>
        </w:rPr>
        <w:t xml:space="preserve">, ссылаясь на незнание всех тонкостей организации спортивных мероприятий и указывая на то, что он не должен знать их, не выполнил все возможные для этого действия, хотя никаких объективных препятствий для этого у него не было, свидетельствует о наличии у него вины в форме халатности, которая субъективно выражается в его небрежности к исполнению своих обязанностей, вытекающих из </w:t>
      </w:r>
      <w:r w:rsidR="00573177">
        <w:rPr>
          <w:rFonts w:eastAsia="Calibri"/>
          <w:color w:val="auto"/>
        </w:rPr>
        <w:t>требований пункта 22.1.1. АДП</w:t>
      </w:r>
      <w:r w:rsidR="008E2D81" w:rsidRPr="00BF3135">
        <w:rPr>
          <w:rFonts w:eastAsia="Calibri"/>
          <w:color w:val="auto"/>
        </w:rPr>
        <w:t xml:space="preserve"> и статьи 21.1.1. ВАДК.</w:t>
      </w:r>
    </w:p>
    <w:p w:rsidR="008E2D81" w:rsidRPr="00BF3135" w:rsidRDefault="00770829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ДО полагал</w:t>
      </w:r>
      <w:r w:rsidR="00B41869" w:rsidRPr="00BF3135">
        <w:rPr>
          <w:rFonts w:eastAsia="Calibri"/>
          <w:color w:val="auto"/>
        </w:rPr>
        <w:t xml:space="preserve">, что к утверждению </w:t>
      </w:r>
      <w:r>
        <w:rPr>
          <w:rFonts w:eastAsia="Calibri"/>
          <w:color w:val="auto"/>
        </w:rPr>
        <w:t>Спортсмена</w:t>
      </w:r>
      <w:r w:rsidR="00B41869" w:rsidRPr="00BF3135">
        <w:rPr>
          <w:rFonts w:eastAsia="Calibri"/>
          <w:color w:val="auto"/>
        </w:rPr>
        <w:t xml:space="preserve"> о том, что после консультаций с </w:t>
      </w:r>
      <w:r>
        <w:rPr>
          <w:rFonts w:eastAsia="Calibri"/>
          <w:color w:val="auto"/>
        </w:rPr>
        <w:t xml:space="preserve">председателем региональной федерации </w:t>
      </w:r>
      <w:r w:rsidR="00B41869" w:rsidRPr="00BF3135">
        <w:rPr>
          <w:rFonts w:eastAsia="Calibri"/>
          <w:color w:val="auto"/>
        </w:rPr>
        <w:t>он не мог предположить, что его ввели в заблуждение, и в силу этого не предвидел и не мог предвидеть негативных последствий своего решения по участию в вышеуказанных турнирах, необходимо относиться критически, поскольку, если бы он проявил при этом больше внимательности и предусмотрительности, то должен был и смог бы их предвидеть, что позволило бы ему избежать нарушения антидопинговых правил и наступления негативных последствий.</w:t>
      </w:r>
    </w:p>
    <w:p w:rsidR="00B41869" w:rsidRPr="00BF3135" w:rsidRDefault="00B41869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 w:rsidRPr="00BF3135">
        <w:rPr>
          <w:rFonts w:eastAsia="Calibri"/>
          <w:color w:val="auto"/>
        </w:rPr>
        <w:t xml:space="preserve">При принятии решения в отношении </w:t>
      </w:r>
      <w:r w:rsidR="00770829">
        <w:rPr>
          <w:rFonts w:eastAsia="Calibri"/>
          <w:color w:val="auto"/>
        </w:rPr>
        <w:t>Спортсмена ДО</w:t>
      </w:r>
      <w:r w:rsidRPr="00BF3135">
        <w:rPr>
          <w:rFonts w:eastAsia="Calibri"/>
          <w:color w:val="auto"/>
        </w:rPr>
        <w:t xml:space="preserve"> учла вышеуказанные обстоятельства, в связи с чем срок новой дисквалификации, подлежащей прибавлению к его первоначальному сроку, с учетом этого уменьшен на два года.</w:t>
      </w:r>
    </w:p>
    <w:p w:rsidR="00B41869" w:rsidRPr="00BF3135" w:rsidRDefault="00770829" w:rsidP="00BF3135">
      <w:pPr>
        <w:spacing w:after="0" w:line="360" w:lineRule="exact"/>
        <w:ind w:right="27"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Таким образом, по мнению ДО</w:t>
      </w:r>
      <w:r w:rsidR="00B41869" w:rsidRPr="00BF3135">
        <w:rPr>
          <w:rFonts w:eastAsia="Calibri"/>
          <w:color w:val="auto"/>
        </w:rPr>
        <w:t xml:space="preserve">, доводы </w:t>
      </w:r>
      <w:r>
        <w:rPr>
          <w:rFonts w:eastAsia="Calibri"/>
          <w:color w:val="auto"/>
        </w:rPr>
        <w:t>Спортсмена</w:t>
      </w:r>
      <w:r w:rsidR="00B41869" w:rsidRPr="00BF3135">
        <w:rPr>
          <w:rFonts w:eastAsia="Calibri"/>
          <w:color w:val="auto"/>
        </w:rPr>
        <w:t xml:space="preserve"> об отсутствии в его действиях вины в </w:t>
      </w:r>
      <w:r w:rsidR="00573177">
        <w:rPr>
          <w:rFonts w:eastAsia="Calibri"/>
          <w:color w:val="auto"/>
        </w:rPr>
        <w:t>нарушении пункта 10.11.1. АДП</w:t>
      </w:r>
      <w:r w:rsidR="00B41869" w:rsidRPr="00BF3135">
        <w:rPr>
          <w:rFonts w:eastAsia="Calibri"/>
          <w:color w:val="auto"/>
        </w:rPr>
        <w:t xml:space="preserve"> и статьи 10.12.1. ВАДК являютс</w:t>
      </w:r>
      <w:r>
        <w:rPr>
          <w:rFonts w:eastAsia="Calibri"/>
          <w:color w:val="auto"/>
        </w:rPr>
        <w:t>я необоснованными, а решение ДО</w:t>
      </w:r>
      <w:r w:rsidR="00B41869" w:rsidRPr="00BF3135">
        <w:rPr>
          <w:rFonts w:eastAsia="Calibri"/>
          <w:color w:val="auto"/>
        </w:rPr>
        <w:t xml:space="preserve"> от 18.11.2020 законным и обоснованным.</w:t>
      </w:r>
    </w:p>
    <w:p w:rsidR="008E4065" w:rsidRPr="00BF3135" w:rsidRDefault="002272EE" w:rsidP="00BF3135">
      <w:pPr>
        <w:spacing w:after="0" w:line="360" w:lineRule="exact"/>
        <w:ind w:right="27" w:firstLine="709"/>
        <w:jc w:val="both"/>
        <w:rPr>
          <w:color w:val="auto"/>
        </w:rPr>
      </w:pPr>
      <w:r w:rsidRPr="00BF3135">
        <w:rPr>
          <w:color w:val="auto"/>
        </w:rPr>
        <w:t>Заслушав доводы сторон, исследовав имеющиеся в деле письменные материалы, Спортивный третейский суд приш</w:t>
      </w:r>
      <w:r w:rsidR="00B20020" w:rsidRPr="00BF3135">
        <w:rPr>
          <w:color w:val="auto"/>
        </w:rPr>
        <w:t>ел к выводу о том, что в удовлетворении апелляции</w:t>
      </w:r>
      <w:r w:rsidR="00770829">
        <w:rPr>
          <w:color w:val="auto"/>
        </w:rPr>
        <w:t xml:space="preserve"> С</w:t>
      </w:r>
      <w:r w:rsidR="00B20020" w:rsidRPr="00BF3135">
        <w:rPr>
          <w:color w:val="auto"/>
        </w:rPr>
        <w:t>ортсмена</w:t>
      </w:r>
      <w:r w:rsidR="00552994" w:rsidRPr="00BF3135">
        <w:rPr>
          <w:color w:val="auto"/>
        </w:rPr>
        <w:t xml:space="preserve"> </w:t>
      </w:r>
      <w:r w:rsidR="00B20020" w:rsidRPr="00BF3135">
        <w:rPr>
          <w:color w:val="auto"/>
        </w:rPr>
        <w:t>следует отказать</w:t>
      </w:r>
      <w:r w:rsidR="008E4065" w:rsidRPr="00BF3135">
        <w:rPr>
          <w:color w:val="auto"/>
        </w:rPr>
        <w:t>,</w:t>
      </w:r>
      <w:r w:rsidRPr="00BF3135">
        <w:rPr>
          <w:color w:val="auto"/>
        </w:rPr>
        <w:t xml:space="preserve"> </w:t>
      </w:r>
      <w:r w:rsidR="008E4065" w:rsidRPr="00BF3135">
        <w:rPr>
          <w:color w:val="auto"/>
        </w:rPr>
        <w:t>а решение</w:t>
      </w:r>
      <w:r w:rsidR="00770829">
        <w:rPr>
          <w:color w:val="auto"/>
        </w:rPr>
        <w:t xml:space="preserve"> ДО </w:t>
      </w:r>
      <w:r w:rsidR="00B20020" w:rsidRPr="00BF3135">
        <w:rPr>
          <w:color w:val="auto"/>
        </w:rPr>
        <w:t>оставить без изменений</w:t>
      </w:r>
      <w:r w:rsidR="003B5B23" w:rsidRPr="00BF3135">
        <w:rPr>
          <w:color w:val="auto"/>
        </w:rPr>
        <w:t>,</w:t>
      </w:r>
      <w:r w:rsidR="00552994" w:rsidRPr="00BF3135">
        <w:rPr>
          <w:color w:val="auto"/>
        </w:rPr>
        <w:t xml:space="preserve"> </w:t>
      </w:r>
      <w:r w:rsidRPr="00BF3135">
        <w:rPr>
          <w:color w:val="auto"/>
        </w:rPr>
        <w:t>исходя из следующего.</w:t>
      </w:r>
    </w:p>
    <w:p w:rsidR="000843D7" w:rsidRPr="00BF3135" w:rsidRDefault="002272EE" w:rsidP="00BF3135">
      <w:pPr>
        <w:pStyle w:val="ConsPlusNormal"/>
        <w:spacing w:line="360" w:lineRule="exact"/>
        <w:ind w:firstLine="709"/>
        <w:jc w:val="both"/>
      </w:pPr>
      <w:r w:rsidRPr="00BF3135">
        <w:t>В соответствии с абзацем вторым статьи 5 Закона Республики Беларусь от 18 июля 2011 года №301-З «О третейских судах» (далее – Закон о третейских судах) деятельность третейского суда основывается на принципе законности, который означает, что при разрешении споров третейские судьи руководствуются нормами Конституции Республики Беларусь, настоящего Закона и иных актов законодательства Республики Беларусь.</w:t>
      </w:r>
    </w:p>
    <w:p w:rsidR="004F7297" w:rsidRPr="00BF3135" w:rsidRDefault="004F7297" w:rsidP="00BF313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color w:val="auto"/>
        </w:rPr>
      </w:pPr>
      <w:r w:rsidRPr="00BF3135">
        <w:rPr>
          <w:color w:val="auto"/>
        </w:rPr>
        <w:lastRenderedPageBreak/>
        <w:t xml:space="preserve">В соответствии с пунктом 1 Статьи 49 Закона Республики Беларусь от 4 января 2014 года №125-З «О физической культуре и спорте» (далее - Закон) допингом в спорте признается совершение одного или нескольких нарушений антидопинговых правил, установленных </w:t>
      </w:r>
      <w:hyperlink r:id="rId8" w:history="1">
        <w:r w:rsidRPr="00BF3135">
          <w:rPr>
            <w:color w:val="auto"/>
          </w:rPr>
          <w:t>Положением</w:t>
        </w:r>
      </w:hyperlink>
      <w:r w:rsidRPr="00BF3135">
        <w:rPr>
          <w:color w:val="auto"/>
        </w:rPr>
        <w:t xml:space="preserve"> об антидопинговых правилах Республики Беларусь с учетом Всемирного антидопингового кодекса. Согласно пункту 3 статьи 50 Закона под допинг-контролем понимаются стадии и процессы, установленные </w:t>
      </w:r>
      <w:hyperlink r:id="rId9" w:history="1">
        <w:r w:rsidRPr="00BF3135">
          <w:rPr>
            <w:color w:val="auto"/>
          </w:rPr>
          <w:t>Положением</w:t>
        </w:r>
      </w:hyperlink>
      <w:r w:rsidRPr="00BF3135">
        <w:rPr>
          <w:color w:val="auto"/>
        </w:rPr>
        <w:t xml:space="preserve"> об антидопинговых правилах Республики Беларусь с учетом Всемирного антидопингового кодекса.</w:t>
      </w:r>
    </w:p>
    <w:p w:rsidR="003F29A8" w:rsidRPr="00BF3135" w:rsidRDefault="004F7297" w:rsidP="00BF313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color w:val="auto"/>
        </w:rPr>
      </w:pPr>
      <w:r w:rsidRPr="00BF3135">
        <w:rPr>
          <w:color w:val="auto"/>
        </w:rPr>
        <w:t>Учитывая вышеизложенные нормы Закона</w:t>
      </w:r>
      <w:r w:rsidR="00966F50" w:rsidRPr="00BF3135">
        <w:rPr>
          <w:color w:val="auto"/>
        </w:rPr>
        <w:t>,</w:t>
      </w:r>
      <w:r w:rsidRPr="00BF3135">
        <w:rPr>
          <w:color w:val="auto"/>
        </w:rPr>
        <w:t xml:space="preserve"> Спортивный третейский суд полагает, что к спорам, связанным с нарушением антидопинговых правил следует субсидиарно применять положения </w:t>
      </w:r>
      <w:r w:rsidR="00016B92" w:rsidRPr="00BF3135">
        <w:rPr>
          <w:rFonts w:eastAsia="Times New Roman"/>
          <w:color w:val="auto"/>
          <w:lang w:eastAsia="ru-RU"/>
        </w:rPr>
        <w:t>Всемирного а</w:t>
      </w:r>
      <w:r w:rsidR="00BC3F24" w:rsidRPr="00BF3135">
        <w:rPr>
          <w:rFonts w:eastAsia="Times New Roman"/>
          <w:color w:val="auto"/>
          <w:lang w:eastAsia="ru-RU"/>
        </w:rPr>
        <w:t>нтидопингового кодекса</w:t>
      </w:r>
      <w:r w:rsidRPr="00BF3135">
        <w:rPr>
          <w:color w:val="auto"/>
        </w:rPr>
        <w:t>.</w:t>
      </w:r>
    </w:p>
    <w:p w:rsidR="00313A6B" w:rsidRPr="00BF3135" w:rsidRDefault="003F29A8" w:rsidP="00BF3135">
      <w:pPr>
        <w:spacing w:after="0" w:line="360" w:lineRule="exact"/>
        <w:jc w:val="both"/>
        <w:rPr>
          <w:color w:val="auto"/>
        </w:rPr>
      </w:pPr>
      <w:r w:rsidRPr="00BF3135">
        <w:rPr>
          <w:color w:val="auto"/>
        </w:rPr>
        <w:tab/>
      </w:r>
      <w:r w:rsidR="003E5DA8" w:rsidRPr="00BF3135">
        <w:rPr>
          <w:color w:val="auto"/>
        </w:rPr>
        <w:t xml:space="preserve">В соответствии с положениями статьи </w:t>
      </w:r>
      <w:r w:rsidR="00313A6B" w:rsidRPr="00BF3135">
        <w:rPr>
          <w:color w:val="auto"/>
        </w:rPr>
        <w:t xml:space="preserve">10.12.1. </w:t>
      </w:r>
      <w:r w:rsidR="003E5DA8" w:rsidRPr="00BF3135">
        <w:rPr>
          <w:color w:val="auto"/>
        </w:rPr>
        <w:t>ВАДК н</w:t>
      </w:r>
      <w:r w:rsidR="00313A6B" w:rsidRPr="00BF3135">
        <w:rPr>
          <w:color w:val="auto"/>
        </w:rPr>
        <w:t xml:space="preserve">и один </w:t>
      </w:r>
      <w:r w:rsidR="00313A6B" w:rsidRPr="00BF3135">
        <w:rPr>
          <w:iCs/>
          <w:color w:val="auto"/>
        </w:rPr>
        <w:t xml:space="preserve">Спортсмен </w:t>
      </w:r>
      <w:r w:rsidR="00313A6B" w:rsidRPr="00BF3135">
        <w:rPr>
          <w:color w:val="auto"/>
        </w:rPr>
        <w:t xml:space="preserve">или иное </w:t>
      </w:r>
      <w:r w:rsidR="00313A6B" w:rsidRPr="00BF3135">
        <w:rPr>
          <w:iCs/>
          <w:color w:val="auto"/>
        </w:rPr>
        <w:t>Лицо</w:t>
      </w:r>
      <w:r w:rsidR="00313A6B" w:rsidRPr="00BF3135">
        <w:rPr>
          <w:color w:val="auto"/>
        </w:rPr>
        <w:t xml:space="preserve">, в отношении которого была применена </w:t>
      </w:r>
      <w:r w:rsidR="00313A6B" w:rsidRPr="00BF3135">
        <w:rPr>
          <w:iCs/>
          <w:color w:val="auto"/>
        </w:rPr>
        <w:t>Дисквалификация</w:t>
      </w:r>
      <w:r w:rsidR="00313A6B" w:rsidRPr="00BF3135">
        <w:rPr>
          <w:color w:val="auto"/>
        </w:rPr>
        <w:t xml:space="preserve">, не имеет права во время срока </w:t>
      </w:r>
      <w:r w:rsidR="00313A6B" w:rsidRPr="00BF3135">
        <w:rPr>
          <w:iCs/>
          <w:color w:val="auto"/>
        </w:rPr>
        <w:t>Дисквалификации</w:t>
      </w:r>
      <w:r w:rsidR="003E5DA8" w:rsidRPr="00BF3135">
        <w:rPr>
          <w:iCs/>
          <w:color w:val="auto"/>
        </w:rPr>
        <w:t xml:space="preserve"> </w:t>
      </w:r>
      <w:r w:rsidR="00313A6B" w:rsidRPr="00BF3135">
        <w:rPr>
          <w:color w:val="auto"/>
        </w:rPr>
        <w:t xml:space="preserve">участвовать ни в каком качестве в </w:t>
      </w:r>
      <w:r w:rsidR="00313A6B" w:rsidRPr="00BF3135">
        <w:rPr>
          <w:iCs/>
          <w:color w:val="auto"/>
        </w:rPr>
        <w:t xml:space="preserve">Соревнованиях </w:t>
      </w:r>
      <w:r w:rsidR="00313A6B" w:rsidRPr="00BF3135">
        <w:rPr>
          <w:color w:val="auto"/>
        </w:rPr>
        <w:t>или иной деятельности</w:t>
      </w:r>
      <w:r w:rsidR="003E5DA8" w:rsidRPr="00BF3135">
        <w:rPr>
          <w:color w:val="auto"/>
        </w:rPr>
        <w:t xml:space="preserve"> </w:t>
      </w:r>
      <w:r w:rsidR="00313A6B" w:rsidRPr="00BF3135">
        <w:rPr>
          <w:color w:val="auto"/>
        </w:rPr>
        <w:t>(за исключением специальных антидопинговых образовательных или реабилитационных программ), санкционированных или организованных</w:t>
      </w:r>
      <w:r w:rsidR="003E5DA8" w:rsidRPr="00BF3135">
        <w:rPr>
          <w:color w:val="auto"/>
        </w:rPr>
        <w:t xml:space="preserve"> </w:t>
      </w:r>
      <w:r w:rsidR="00313A6B" w:rsidRPr="00BF3135">
        <w:rPr>
          <w:color w:val="auto"/>
        </w:rPr>
        <w:t xml:space="preserve">какой-либо </w:t>
      </w:r>
      <w:r w:rsidR="00313A6B" w:rsidRPr="00BF3135">
        <w:rPr>
          <w:iCs/>
          <w:color w:val="auto"/>
        </w:rPr>
        <w:t>Подписавшейся стороной</w:t>
      </w:r>
      <w:r w:rsidR="00313A6B" w:rsidRPr="00BF3135">
        <w:rPr>
          <w:color w:val="auto"/>
        </w:rPr>
        <w:t>, либо организацией, в нее входящей,</w:t>
      </w:r>
      <w:r w:rsidR="003E5DA8" w:rsidRPr="00BF3135">
        <w:rPr>
          <w:color w:val="auto"/>
        </w:rPr>
        <w:t xml:space="preserve"> </w:t>
      </w:r>
      <w:r w:rsidR="00313A6B" w:rsidRPr="00BF3135">
        <w:rPr>
          <w:color w:val="auto"/>
        </w:rPr>
        <w:t>либо клубом или другой организацией, являющейся членом организации,</w:t>
      </w:r>
      <w:r w:rsidR="003E5DA8" w:rsidRPr="00BF3135">
        <w:rPr>
          <w:color w:val="auto"/>
        </w:rPr>
        <w:t xml:space="preserve"> </w:t>
      </w:r>
      <w:r w:rsidR="00313A6B" w:rsidRPr="00BF3135">
        <w:rPr>
          <w:color w:val="auto"/>
        </w:rPr>
        <w:t xml:space="preserve">входящей в состав </w:t>
      </w:r>
      <w:r w:rsidR="00313A6B" w:rsidRPr="00BF3135">
        <w:rPr>
          <w:iCs/>
          <w:color w:val="auto"/>
        </w:rPr>
        <w:t>Подписавшейся стороны</w:t>
      </w:r>
      <w:r w:rsidR="00313A6B" w:rsidRPr="00BF3135">
        <w:rPr>
          <w:color w:val="auto"/>
        </w:rPr>
        <w:t xml:space="preserve">, или в </w:t>
      </w:r>
      <w:r w:rsidR="00313A6B" w:rsidRPr="00BF3135">
        <w:rPr>
          <w:iCs/>
          <w:color w:val="auto"/>
        </w:rPr>
        <w:t>Соревнованиях</w:t>
      </w:r>
      <w:r w:rsidR="00313A6B" w:rsidRPr="00BF3135">
        <w:rPr>
          <w:color w:val="auto"/>
        </w:rPr>
        <w:t xml:space="preserve">, организованных или санкционированных профессиональной лигой, или каким-либо международным или национальным организатором </w:t>
      </w:r>
      <w:r w:rsidR="00313A6B" w:rsidRPr="00BF3135">
        <w:rPr>
          <w:iCs/>
          <w:color w:val="auto"/>
        </w:rPr>
        <w:t>Спортивного мероприятия</w:t>
      </w:r>
      <w:r w:rsidR="00313A6B" w:rsidRPr="00BF3135">
        <w:rPr>
          <w:color w:val="auto"/>
        </w:rPr>
        <w:t>, либо в любой спортивной деятельности в элитном спорте или</w:t>
      </w:r>
    </w:p>
    <w:p w:rsidR="00313A6B" w:rsidRPr="00BF3135" w:rsidRDefault="00313A6B" w:rsidP="00BF3135">
      <w:pPr>
        <w:autoSpaceDE w:val="0"/>
        <w:autoSpaceDN w:val="0"/>
        <w:adjustRightInd w:val="0"/>
        <w:spacing w:after="0" w:line="360" w:lineRule="exact"/>
        <w:jc w:val="both"/>
        <w:rPr>
          <w:color w:val="auto"/>
        </w:rPr>
      </w:pPr>
      <w:r w:rsidRPr="00BF3135">
        <w:rPr>
          <w:color w:val="auto"/>
        </w:rPr>
        <w:t>на национальном уровне, которая финансируется правительственным органом.</w:t>
      </w:r>
    </w:p>
    <w:p w:rsidR="00313A6B" w:rsidRPr="00BF3135" w:rsidRDefault="00145968" w:rsidP="00BF3135">
      <w:pPr>
        <w:spacing w:after="0" w:line="360" w:lineRule="exact"/>
        <w:jc w:val="both"/>
        <w:rPr>
          <w:color w:val="auto"/>
        </w:rPr>
      </w:pPr>
      <w:r w:rsidRPr="00BF3135">
        <w:rPr>
          <w:color w:val="auto"/>
        </w:rPr>
        <w:tab/>
        <w:t xml:space="preserve">Согласно статье </w:t>
      </w:r>
      <w:r w:rsidR="00313A6B" w:rsidRPr="00BF3135">
        <w:rPr>
          <w:color w:val="auto"/>
        </w:rPr>
        <w:t>10.12.3.</w:t>
      </w:r>
      <w:r w:rsidRPr="00BF3135">
        <w:rPr>
          <w:color w:val="auto"/>
        </w:rPr>
        <w:t xml:space="preserve"> ВАДК, е</w:t>
      </w:r>
      <w:r w:rsidR="00313A6B" w:rsidRPr="00BF3135">
        <w:rPr>
          <w:color w:val="auto"/>
        </w:rPr>
        <w:t xml:space="preserve">сли </w:t>
      </w:r>
      <w:r w:rsidR="00313A6B" w:rsidRPr="00BF3135">
        <w:rPr>
          <w:iCs/>
          <w:color w:val="auto"/>
        </w:rPr>
        <w:t xml:space="preserve">Спортсмен </w:t>
      </w:r>
      <w:r w:rsidR="00313A6B" w:rsidRPr="00BF3135">
        <w:rPr>
          <w:color w:val="auto"/>
        </w:rPr>
        <w:t xml:space="preserve">или иное </w:t>
      </w:r>
      <w:r w:rsidR="00313A6B" w:rsidRPr="00BF3135">
        <w:rPr>
          <w:iCs/>
          <w:color w:val="auto"/>
        </w:rPr>
        <w:t>Лицо</w:t>
      </w:r>
      <w:r w:rsidR="00313A6B" w:rsidRPr="00BF3135">
        <w:rPr>
          <w:color w:val="auto"/>
        </w:rPr>
        <w:t xml:space="preserve">, в отношении которого была принята </w:t>
      </w:r>
      <w:r w:rsidR="00313A6B" w:rsidRPr="00BF3135">
        <w:rPr>
          <w:iCs/>
          <w:color w:val="auto"/>
        </w:rPr>
        <w:t>Дисквалификация</w:t>
      </w:r>
      <w:r w:rsidR="00313A6B" w:rsidRPr="00BF3135">
        <w:rPr>
          <w:color w:val="auto"/>
        </w:rPr>
        <w:t xml:space="preserve">, нарушает запрет, установленный в статье 10.12.1, на участие в </w:t>
      </w:r>
      <w:r w:rsidR="00313A6B" w:rsidRPr="00BF3135">
        <w:rPr>
          <w:iCs/>
          <w:color w:val="auto"/>
        </w:rPr>
        <w:t xml:space="preserve">Соревнованиях </w:t>
      </w:r>
      <w:r w:rsidR="00313A6B" w:rsidRPr="00BF3135">
        <w:rPr>
          <w:color w:val="auto"/>
        </w:rPr>
        <w:t xml:space="preserve">во время </w:t>
      </w:r>
      <w:r w:rsidR="00313A6B" w:rsidRPr="00BF3135">
        <w:rPr>
          <w:iCs/>
          <w:color w:val="auto"/>
        </w:rPr>
        <w:t>Дисквалификации</w:t>
      </w:r>
      <w:r w:rsidR="00313A6B" w:rsidRPr="00BF3135">
        <w:rPr>
          <w:color w:val="auto"/>
        </w:rPr>
        <w:t xml:space="preserve">, то результаты его участия будут </w:t>
      </w:r>
      <w:r w:rsidR="00313A6B" w:rsidRPr="00BF3135">
        <w:rPr>
          <w:iCs/>
          <w:color w:val="auto"/>
        </w:rPr>
        <w:t>Аннулированы</w:t>
      </w:r>
      <w:r w:rsidR="00313A6B" w:rsidRPr="00BF3135">
        <w:rPr>
          <w:color w:val="auto"/>
        </w:rPr>
        <w:t xml:space="preserve">, а новый срок </w:t>
      </w:r>
      <w:r w:rsidR="00313A6B" w:rsidRPr="00BF3135">
        <w:rPr>
          <w:iCs/>
          <w:color w:val="auto"/>
        </w:rPr>
        <w:t>Дисквалификации</w:t>
      </w:r>
      <w:r w:rsidR="00313A6B" w:rsidRPr="00BF3135">
        <w:rPr>
          <w:color w:val="auto"/>
        </w:rPr>
        <w:t>, равный по длине</w:t>
      </w:r>
      <w:r w:rsidRPr="00BF3135">
        <w:rPr>
          <w:color w:val="auto"/>
        </w:rPr>
        <w:t xml:space="preserve"> </w:t>
      </w:r>
      <w:r w:rsidR="00313A6B" w:rsidRPr="00BF3135">
        <w:rPr>
          <w:color w:val="auto"/>
        </w:rPr>
        <w:t xml:space="preserve">первоначальному сроку, будет добавлен к концу первой </w:t>
      </w:r>
      <w:r w:rsidR="00313A6B" w:rsidRPr="00BF3135">
        <w:rPr>
          <w:iCs/>
          <w:color w:val="auto"/>
        </w:rPr>
        <w:t>Дисквалификации</w:t>
      </w:r>
      <w:r w:rsidR="00313A6B" w:rsidRPr="00BF3135">
        <w:rPr>
          <w:color w:val="auto"/>
        </w:rPr>
        <w:t>.</w:t>
      </w:r>
      <w:r w:rsidRPr="00BF3135">
        <w:rPr>
          <w:color w:val="auto"/>
        </w:rPr>
        <w:t xml:space="preserve"> </w:t>
      </w:r>
      <w:r w:rsidR="00313A6B" w:rsidRPr="00BF3135">
        <w:rPr>
          <w:color w:val="auto"/>
        </w:rPr>
        <w:t xml:space="preserve">Новый срок </w:t>
      </w:r>
      <w:r w:rsidR="00313A6B" w:rsidRPr="00BF3135">
        <w:rPr>
          <w:iCs/>
          <w:color w:val="auto"/>
        </w:rPr>
        <w:t xml:space="preserve">Дисквалификации </w:t>
      </w:r>
      <w:r w:rsidR="00313A6B" w:rsidRPr="00BF3135">
        <w:rPr>
          <w:color w:val="auto"/>
        </w:rPr>
        <w:t>может быть изменен на основании степени</w:t>
      </w:r>
      <w:r w:rsidRPr="00BF3135">
        <w:rPr>
          <w:color w:val="auto"/>
        </w:rPr>
        <w:t xml:space="preserve"> </w:t>
      </w:r>
      <w:r w:rsidR="00313A6B" w:rsidRPr="00BF3135">
        <w:rPr>
          <w:iCs/>
          <w:color w:val="auto"/>
        </w:rPr>
        <w:t xml:space="preserve">Вины Спортсмена </w:t>
      </w:r>
      <w:r w:rsidR="00313A6B" w:rsidRPr="00BF3135">
        <w:rPr>
          <w:color w:val="auto"/>
        </w:rPr>
        <w:t xml:space="preserve">или иного </w:t>
      </w:r>
      <w:r w:rsidR="00313A6B" w:rsidRPr="00BF3135">
        <w:rPr>
          <w:iCs/>
          <w:color w:val="auto"/>
        </w:rPr>
        <w:t>Лица</w:t>
      </w:r>
      <w:r w:rsidR="00313A6B" w:rsidRPr="00BF3135">
        <w:rPr>
          <w:color w:val="auto"/>
        </w:rPr>
        <w:t>.</w:t>
      </w:r>
    </w:p>
    <w:p w:rsidR="00313A6B" w:rsidRPr="00BF3135" w:rsidRDefault="0008612A" w:rsidP="00BF3135">
      <w:pPr>
        <w:spacing w:after="0" w:line="360" w:lineRule="exact"/>
        <w:jc w:val="both"/>
        <w:rPr>
          <w:color w:val="auto"/>
        </w:rPr>
      </w:pPr>
      <w:r w:rsidRPr="00BF3135">
        <w:rPr>
          <w:color w:val="auto"/>
        </w:rPr>
        <w:tab/>
        <w:t>Аналогичные положения содержатся в пунктах 10.11.1 и 10.11.3 Антидопинговых правил Республики Беларусь.</w:t>
      </w:r>
    </w:p>
    <w:p w:rsidR="00EC4B2B" w:rsidRPr="00BF3135" w:rsidRDefault="00671951" w:rsidP="00BF3135">
      <w:pPr>
        <w:spacing w:after="0" w:line="360" w:lineRule="exact"/>
        <w:jc w:val="both"/>
        <w:rPr>
          <w:color w:val="auto"/>
        </w:rPr>
      </w:pPr>
      <w:r w:rsidRPr="00BF3135">
        <w:rPr>
          <w:color w:val="auto"/>
        </w:rPr>
        <w:tab/>
      </w:r>
      <w:r w:rsidR="00065D26" w:rsidRPr="00BF3135">
        <w:rPr>
          <w:color w:val="auto"/>
        </w:rPr>
        <w:t>Спортивный третейский суд отмечает, что положения статей 10.12.2 ВАДК и 10.12.1 АДП Республики Беларусь не содержат пределов, до котор</w:t>
      </w:r>
      <w:r w:rsidR="00DE4F2F" w:rsidRPr="00BF3135">
        <w:rPr>
          <w:color w:val="auto"/>
        </w:rPr>
        <w:t>ых может быть уменьшен срок дисквалификации.</w:t>
      </w:r>
      <w:r w:rsidR="00EC4B2B" w:rsidRPr="00BF3135">
        <w:rPr>
          <w:color w:val="auto"/>
        </w:rPr>
        <w:t xml:space="preserve"> </w:t>
      </w:r>
    </w:p>
    <w:p w:rsidR="00671951" w:rsidRPr="00BF3135" w:rsidRDefault="00EC4B2B" w:rsidP="00BF3135">
      <w:pPr>
        <w:spacing w:after="0" w:line="360" w:lineRule="exact"/>
        <w:ind w:firstLine="708"/>
        <w:jc w:val="both"/>
        <w:rPr>
          <w:color w:val="auto"/>
        </w:rPr>
      </w:pPr>
      <w:r w:rsidRPr="00BF3135">
        <w:rPr>
          <w:color w:val="auto"/>
        </w:rPr>
        <w:lastRenderedPageBreak/>
        <w:t xml:space="preserve">Вместе с тем Спортивный третейский суд полагает, что в качестве ориентира для изменения срока дисквалификации по аналогии может быть применена статья </w:t>
      </w:r>
      <w:r w:rsidR="0016273E" w:rsidRPr="00BF3135">
        <w:rPr>
          <w:color w:val="auto"/>
        </w:rPr>
        <w:t xml:space="preserve">10.5.2 ВАДК и </w:t>
      </w:r>
      <w:r w:rsidR="00573177">
        <w:rPr>
          <w:color w:val="auto"/>
        </w:rPr>
        <w:t xml:space="preserve">пункт </w:t>
      </w:r>
      <w:r w:rsidR="0016273E" w:rsidRPr="00BF3135">
        <w:rPr>
          <w:color w:val="auto"/>
        </w:rPr>
        <w:t>10.5.2 АДП Республики Беларусь.</w:t>
      </w:r>
    </w:p>
    <w:p w:rsidR="0016273E" w:rsidRPr="00BF3135" w:rsidRDefault="00573177" w:rsidP="00BF313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color w:val="auto"/>
        </w:rPr>
      </w:pPr>
      <w:r>
        <w:rPr>
          <w:color w:val="auto"/>
        </w:rPr>
        <w:t>В указанных нормах</w:t>
      </w:r>
      <w:r w:rsidR="0016273E" w:rsidRPr="00BF3135">
        <w:rPr>
          <w:color w:val="auto"/>
        </w:rPr>
        <w:t xml:space="preserve"> установлено, что, если </w:t>
      </w:r>
      <w:r w:rsidR="0016273E" w:rsidRPr="00BF3135">
        <w:rPr>
          <w:iCs/>
          <w:color w:val="auto"/>
        </w:rPr>
        <w:t xml:space="preserve">Спортсмен </w:t>
      </w:r>
      <w:r w:rsidR="0016273E" w:rsidRPr="00BF3135">
        <w:rPr>
          <w:color w:val="auto"/>
        </w:rPr>
        <w:t xml:space="preserve">или иное </w:t>
      </w:r>
      <w:r w:rsidR="0016273E" w:rsidRPr="00BF3135">
        <w:rPr>
          <w:iCs/>
          <w:color w:val="auto"/>
        </w:rPr>
        <w:t xml:space="preserve">Лицо </w:t>
      </w:r>
      <w:r w:rsidR="0016273E" w:rsidRPr="00BF3135">
        <w:rPr>
          <w:color w:val="auto"/>
        </w:rPr>
        <w:t xml:space="preserve">смогут доказать в каждом конкретном случае, к которому статья 10.5.1 не применяется, что в их действиях есть </w:t>
      </w:r>
      <w:r w:rsidR="0016273E" w:rsidRPr="00BF3135">
        <w:rPr>
          <w:iCs/>
          <w:color w:val="auto"/>
        </w:rPr>
        <w:t>Незначительная вина или халатность</w:t>
      </w:r>
      <w:r w:rsidR="0016273E" w:rsidRPr="00BF3135">
        <w:rPr>
          <w:color w:val="auto"/>
        </w:rPr>
        <w:t xml:space="preserve">, то при условии дальнейшего сокращения или отмены в соответствии со статьей 10.6, применимый в иных случаях срок </w:t>
      </w:r>
      <w:r w:rsidR="0016273E" w:rsidRPr="00BF3135">
        <w:rPr>
          <w:iCs/>
          <w:color w:val="auto"/>
        </w:rPr>
        <w:t xml:space="preserve">Дисквалификации </w:t>
      </w:r>
      <w:r w:rsidR="0016273E" w:rsidRPr="00BF3135">
        <w:rPr>
          <w:color w:val="auto"/>
        </w:rPr>
        <w:t xml:space="preserve">может быть сокращен в соответствии со степенью </w:t>
      </w:r>
      <w:r w:rsidR="0016273E" w:rsidRPr="00BF3135">
        <w:rPr>
          <w:iCs/>
          <w:color w:val="auto"/>
        </w:rPr>
        <w:t xml:space="preserve">Вины Спортсмена </w:t>
      </w:r>
      <w:r w:rsidR="0016273E" w:rsidRPr="00BF3135">
        <w:rPr>
          <w:color w:val="auto"/>
        </w:rPr>
        <w:t xml:space="preserve">или иного </w:t>
      </w:r>
      <w:r w:rsidR="0016273E" w:rsidRPr="00BF3135">
        <w:rPr>
          <w:iCs/>
          <w:color w:val="auto"/>
        </w:rPr>
        <w:t>Лица</w:t>
      </w:r>
      <w:r w:rsidR="0016273E" w:rsidRPr="00BF3135">
        <w:rPr>
          <w:color w:val="auto"/>
        </w:rPr>
        <w:t xml:space="preserve">, однако сокращаемый срок </w:t>
      </w:r>
      <w:r w:rsidR="0016273E" w:rsidRPr="00BF3135">
        <w:rPr>
          <w:iCs/>
          <w:color w:val="auto"/>
        </w:rPr>
        <w:t xml:space="preserve">Дисквалификации </w:t>
      </w:r>
      <w:r w:rsidR="0016273E" w:rsidRPr="00BF3135">
        <w:rPr>
          <w:color w:val="auto"/>
        </w:rPr>
        <w:t xml:space="preserve">не может быть меньше половины срока </w:t>
      </w:r>
      <w:r w:rsidR="0016273E" w:rsidRPr="00BF3135">
        <w:rPr>
          <w:iCs/>
          <w:color w:val="auto"/>
        </w:rPr>
        <w:t>Дисквалификации</w:t>
      </w:r>
      <w:r w:rsidR="0016273E" w:rsidRPr="00BF3135">
        <w:rPr>
          <w:color w:val="auto"/>
        </w:rPr>
        <w:t>, назначаемого в ином случае.</w:t>
      </w:r>
    </w:p>
    <w:p w:rsidR="0016273E" w:rsidRPr="00BF3135" w:rsidRDefault="00BF3135" w:rsidP="00BF313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color w:val="auto"/>
        </w:rPr>
      </w:pPr>
      <w:r w:rsidRPr="00BF3135">
        <w:rPr>
          <w:color w:val="auto"/>
        </w:rPr>
        <w:t>Таким образом</w:t>
      </w:r>
      <w:r w:rsidR="0016273E" w:rsidRPr="00BF3135">
        <w:rPr>
          <w:color w:val="auto"/>
        </w:rPr>
        <w:t>, Спортивный третейский суд полагает, что</w:t>
      </w:r>
      <w:r w:rsidRPr="00BF3135">
        <w:rPr>
          <w:color w:val="auto"/>
        </w:rPr>
        <w:t xml:space="preserve"> при рассмотрении дела </w:t>
      </w:r>
      <w:r w:rsidR="003F22F0">
        <w:rPr>
          <w:color w:val="auto"/>
        </w:rPr>
        <w:t>Спортсмена ДО</w:t>
      </w:r>
      <w:r w:rsidRPr="00BF3135">
        <w:rPr>
          <w:color w:val="auto"/>
        </w:rPr>
        <w:t xml:space="preserve"> правомерно и обоснованно уменьшил срок дисквалификации за повторное нарушение антидопинговых правил с четырех до двух лет.</w:t>
      </w:r>
    </w:p>
    <w:p w:rsidR="002272EE" w:rsidRPr="00BF3135" w:rsidRDefault="002272EE" w:rsidP="00BF3135">
      <w:pPr>
        <w:spacing w:after="0" w:line="360" w:lineRule="exact"/>
        <w:ind w:firstLine="708"/>
        <w:jc w:val="both"/>
        <w:rPr>
          <w:color w:val="auto"/>
        </w:rPr>
      </w:pPr>
      <w:r w:rsidRPr="00BF3135">
        <w:rPr>
          <w:color w:val="auto"/>
        </w:rPr>
        <w:t>На основании вышеизложенного, руково</w:t>
      </w:r>
      <w:r w:rsidR="00AE696F" w:rsidRPr="00BF3135">
        <w:rPr>
          <w:color w:val="auto"/>
        </w:rPr>
        <w:t>дствуясь статьями 19, 36-37, 46</w:t>
      </w:r>
      <w:r w:rsidRPr="00BF3135">
        <w:rPr>
          <w:color w:val="auto"/>
        </w:rPr>
        <w:t xml:space="preserve"> Закона Республики Беларусь от 18 июля 2011 года №301-З «О третейских судах», пунктами 5, </w:t>
      </w:r>
      <w:r w:rsidR="00AE696F" w:rsidRPr="00BF3135">
        <w:rPr>
          <w:color w:val="auto"/>
        </w:rPr>
        <w:t xml:space="preserve">74, 76-77, </w:t>
      </w:r>
      <w:r w:rsidRPr="00BF3135">
        <w:rPr>
          <w:color w:val="auto"/>
        </w:rPr>
        <w:t>86-89</w:t>
      </w:r>
      <w:r w:rsidR="00AE696F" w:rsidRPr="00BF3135">
        <w:rPr>
          <w:color w:val="auto"/>
        </w:rPr>
        <w:t>, 92-94</w:t>
      </w:r>
      <w:r w:rsidRPr="00BF3135">
        <w:rPr>
          <w:color w:val="auto"/>
        </w:rPr>
        <w:t xml:space="preserve"> Регламента Спортивного третейского суда при общественном объединении «Белорусский республиканский союз юристов», утвержденного постановлением Центрального совета общественного объединения «Белорусский республиканский союз юристов» от 30 апреля 2012 года №2,</w:t>
      </w:r>
      <w:r w:rsidR="00A6369A" w:rsidRPr="00BF3135">
        <w:rPr>
          <w:color w:val="auto"/>
        </w:rPr>
        <w:t xml:space="preserve"> Спортивный третейский суд</w:t>
      </w:r>
      <w:r w:rsidRPr="00BF3135">
        <w:rPr>
          <w:color w:val="auto"/>
        </w:rPr>
        <w:t xml:space="preserve"> </w:t>
      </w:r>
    </w:p>
    <w:p w:rsidR="00DC1C29" w:rsidRPr="00BF3135" w:rsidRDefault="00DC1C29" w:rsidP="00BF3135">
      <w:pPr>
        <w:spacing w:after="0" w:line="360" w:lineRule="exact"/>
        <w:ind w:right="27" w:firstLine="709"/>
        <w:jc w:val="both"/>
        <w:rPr>
          <w:color w:val="auto"/>
        </w:rPr>
      </w:pPr>
    </w:p>
    <w:p w:rsidR="002272EE" w:rsidRPr="00BF3135" w:rsidRDefault="002272EE" w:rsidP="00BF3135">
      <w:pPr>
        <w:spacing w:after="0" w:line="360" w:lineRule="exact"/>
        <w:ind w:right="27" w:firstLine="709"/>
        <w:jc w:val="both"/>
        <w:rPr>
          <w:color w:val="auto"/>
        </w:rPr>
      </w:pPr>
      <w:r w:rsidRPr="00BF3135">
        <w:rPr>
          <w:color w:val="auto"/>
        </w:rPr>
        <w:t>РЕШИЛ:</w:t>
      </w:r>
    </w:p>
    <w:p w:rsidR="00DC1C29" w:rsidRPr="00BF3135" w:rsidRDefault="00DC1C29" w:rsidP="00BF3135">
      <w:pPr>
        <w:autoSpaceDE w:val="0"/>
        <w:autoSpaceDN w:val="0"/>
        <w:spacing w:after="0" w:line="360" w:lineRule="exact"/>
        <w:ind w:right="27" w:firstLine="709"/>
        <w:jc w:val="both"/>
        <w:rPr>
          <w:color w:val="auto"/>
        </w:rPr>
      </w:pPr>
    </w:p>
    <w:p w:rsidR="002272EE" w:rsidRPr="00BF3135" w:rsidRDefault="003F22F0" w:rsidP="00BF3135">
      <w:pPr>
        <w:autoSpaceDE w:val="0"/>
        <w:autoSpaceDN w:val="0"/>
        <w:spacing w:after="0" w:line="360" w:lineRule="exact"/>
        <w:ind w:right="27" w:firstLine="709"/>
        <w:jc w:val="both"/>
        <w:rPr>
          <w:color w:val="auto"/>
        </w:rPr>
      </w:pPr>
      <w:r>
        <w:rPr>
          <w:color w:val="auto"/>
        </w:rPr>
        <w:t>В удовлетворении апелляции С</w:t>
      </w:r>
      <w:r w:rsidR="0081132D" w:rsidRPr="00BF3135">
        <w:rPr>
          <w:color w:val="auto"/>
        </w:rPr>
        <w:t>портсмена</w:t>
      </w:r>
      <w:r w:rsidR="002272EE" w:rsidRPr="00BF3135">
        <w:rPr>
          <w:color w:val="auto"/>
        </w:rPr>
        <w:t xml:space="preserve"> </w:t>
      </w:r>
      <w:r w:rsidR="0081132D" w:rsidRPr="00BF3135">
        <w:rPr>
          <w:rFonts w:eastAsia="Calibri"/>
          <w:color w:val="auto"/>
          <w:lang w:val="be-BY"/>
        </w:rPr>
        <w:t xml:space="preserve">на решение </w:t>
      </w:r>
      <w:r>
        <w:rPr>
          <w:rFonts w:eastAsia="Calibri"/>
          <w:color w:val="auto"/>
          <w:lang w:val="be-BY"/>
        </w:rPr>
        <w:t>ДО</w:t>
      </w:r>
      <w:r w:rsidR="0081132D" w:rsidRPr="00BF3135">
        <w:rPr>
          <w:color w:val="auto"/>
        </w:rPr>
        <w:t xml:space="preserve"> отказать в полном объеме</w:t>
      </w:r>
      <w:r w:rsidR="002272EE" w:rsidRPr="00BF3135">
        <w:rPr>
          <w:color w:val="auto"/>
        </w:rPr>
        <w:t>.</w:t>
      </w:r>
    </w:p>
    <w:p w:rsidR="006C5686" w:rsidRPr="00BF3135" w:rsidRDefault="002272EE" w:rsidP="00BF3135">
      <w:pPr>
        <w:pStyle w:val="a4"/>
        <w:spacing w:after="0" w:line="360" w:lineRule="exact"/>
        <w:ind w:left="0" w:right="27" w:firstLine="709"/>
        <w:jc w:val="both"/>
        <w:rPr>
          <w:color w:val="auto"/>
        </w:rPr>
      </w:pPr>
      <w:r w:rsidRPr="00BF3135">
        <w:rPr>
          <w:color w:val="auto"/>
        </w:rPr>
        <w:t xml:space="preserve">Решение </w:t>
      </w:r>
      <w:r w:rsidR="003F22F0">
        <w:rPr>
          <w:color w:val="auto"/>
        </w:rPr>
        <w:t>ДО</w:t>
      </w:r>
      <w:r w:rsidR="0081132D" w:rsidRPr="00BF3135">
        <w:rPr>
          <w:color w:val="auto"/>
        </w:rPr>
        <w:t xml:space="preserve"> оставить без изменений</w:t>
      </w:r>
      <w:r w:rsidRPr="00BF3135">
        <w:rPr>
          <w:color w:val="auto"/>
        </w:rPr>
        <w:t>.</w:t>
      </w:r>
    </w:p>
    <w:p w:rsidR="007F2C69" w:rsidRPr="003E5DA8" w:rsidRDefault="007F2C69" w:rsidP="00BF3135">
      <w:pPr>
        <w:spacing w:after="0" w:line="360" w:lineRule="exact"/>
        <w:jc w:val="both"/>
        <w:rPr>
          <w:b/>
          <w:color w:val="auto"/>
        </w:rPr>
      </w:pPr>
    </w:p>
    <w:sectPr w:rsidR="007F2C69" w:rsidRPr="003E5DA8" w:rsidSect="0028722B">
      <w:head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48" w:rsidRDefault="004E6748" w:rsidP="0005124E">
      <w:pPr>
        <w:spacing w:after="0" w:line="240" w:lineRule="auto"/>
      </w:pPr>
      <w:r>
        <w:separator/>
      </w:r>
    </w:p>
  </w:endnote>
  <w:endnote w:type="continuationSeparator" w:id="1">
    <w:p w:rsidR="004E6748" w:rsidRDefault="004E6748" w:rsidP="0005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48" w:rsidRDefault="004E6748" w:rsidP="0005124E">
      <w:pPr>
        <w:spacing w:after="0" w:line="240" w:lineRule="auto"/>
      </w:pPr>
      <w:r>
        <w:separator/>
      </w:r>
    </w:p>
  </w:footnote>
  <w:footnote w:type="continuationSeparator" w:id="1">
    <w:p w:rsidR="004E6748" w:rsidRDefault="004E6748" w:rsidP="0005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C4" w:rsidRDefault="00C43613">
    <w:pPr>
      <w:spacing w:line="14" w:lineRule="auto"/>
      <w:rPr>
        <w:sz w:val="20"/>
        <w:szCs w:val="20"/>
      </w:rPr>
    </w:pPr>
    <w:r w:rsidRPr="00C43613">
      <w:rPr>
        <w:sz w:val="22"/>
        <w:szCs w:val="2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91.35pt;margin-top:38.8pt;width:14pt;height:13.55pt;z-index:-251658752;mso-position-horizontal-relative:page;mso-position-vertical-relative:page" filled="f" stroked="f">
          <v:textbox style="mso-next-textbox:#_x0000_s16385" inset="0,0,0,0">
            <w:txbxContent>
              <w:p w:rsidR="007C53C4" w:rsidRPr="0028722B" w:rsidRDefault="007C53C4" w:rsidP="0028722B">
                <w:pPr>
                  <w:rPr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1FA"/>
    <w:multiLevelType w:val="hybridMultilevel"/>
    <w:tmpl w:val="8C4E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5E05"/>
    <w:multiLevelType w:val="multilevel"/>
    <w:tmpl w:val="288E184A"/>
    <w:lvl w:ilvl="0">
      <w:start w:val="10"/>
      <w:numFmt w:val="decimal"/>
      <w:lvlText w:val="%1"/>
      <w:lvlJc w:val="left"/>
      <w:pPr>
        <w:ind w:left="118" w:hanging="786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" w:hanging="786"/>
        <w:jc w:val="left"/>
      </w:pPr>
      <w:rPr>
        <w:rFonts w:ascii="Times New Roman" w:eastAsia="Times New Roman" w:hAnsi="Times New Roman" w:hint="default"/>
        <w:color w:val="484849"/>
        <w:w w:val="97"/>
        <w:sz w:val="28"/>
        <w:szCs w:val="28"/>
      </w:rPr>
    </w:lvl>
    <w:lvl w:ilvl="2">
      <w:start w:val="1"/>
      <w:numFmt w:val="bullet"/>
      <w:lvlText w:val="·"/>
      <w:lvlJc w:val="left"/>
      <w:pPr>
        <w:ind w:left="95" w:hanging="149"/>
      </w:pPr>
      <w:rPr>
        <w:rFonts w:ascii="Times New Roman" w:eastAsia="Times New Roman" w:hAnsi="Times New Roman" w:hint="default"/>
        <w:color w:val="A8ACBA"/>
        <w:w w:val="65"/>
        <w:sz w:val="28"/>
        <w:szCs w:val="28"/>
      </w:rPr>
    </w:lvl>
    <w:lvl w:ilvl="3">
      <w:start w:val="1"/>
      <w:numFmt w:val="bullet"/>
      <w:lvlText w:val="•"/>
      <w:lvlJc w:val="left"/>
      <w:pPr>
        <w:ind w:left="5420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3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6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9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1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4" w:hanging="149"/>
      </w:pPr>
      <w:rPr>
        <w:rFonts w:hint="default"/>
      </w:rPr>
    </w:lvl>
  </w:abstractNum>
  <w:abstractNum w:abstractNumId="2">
    <w:nsid w:val="60393E02"/>
    <w:multiLevelType w:val="multilevel"/>
    <w:tmpl w:val="E222D428"/>
    <w:lvl w:ilvl="0">
      <w:start w:val="10"/>
      <w:numFmt w:val="decimal"/>
      <w:lvlText w:val="%1"/>
      <w:lvlJc w:val="left"/>
      <w:pPr>
        <w:ind w:left="211" w:hanging="728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1" w:hanging="728"/>
        <w:jc w:val="left"/>
      </w:pPr>
      <w:rPr>
        <w:rFonts w:ascii="Times New Roman" w:eastAsia="Times New Roman" w:hAnsi="Times New Roman" w:hint="default"/>
        <w:color w:val="59595B"/>
        <w:w w:val="103"/>
        <w:sz w:val="28"/>
        <w:szCs w:val="28"/>
      </w:rPr>
    </w:lvl>
    <w:lvl w:ilvl="2">
      <w:start w:val="1"/>
      <w:numFmt w:val="decimal"/>
      <w:lvlText w:val="%1.%2.%3"/>
      <w:lvlJc w:val="left"/>
      <w:pPr>
        <w:ind w:left="181" w:hanging="1193"/>
        <w:jc w:val="left"/>
      </w:pPr>
      <w:rPr>
        <w:rFonts w:ascii="Times New Roman" w:eastAsia="Times New Roman" w:hAnsi="Times New Roman" w:hint="default"/>
        <w:color w:val="565657"/>
        <w:w w:val="96"/>
        <w:sz w:val="30"/>
        <w:szCs w:val="30"/>
      </w:rPr>
    </w:lvl>
    <w:lvl w:ilvl="3">
      <w:start w:val="1"/>
      <w:numFmt w:val="decimal"/>
      <w:lvlText w:val="%4."/>
      <w:lvlJc w:val="left"/>
      <w:pPr>
        <w:ind w:left="1346" w:hanging="267"/>
        <w:jc w:val="left"/>
      </w:pPr>
      <w:rPr>
        <w:rFonts w:ascii="Times New Roman" w:eastAsia="Times New Roman" w:hAnsi="Times New Roman" w:hint="default"/>
        <w:color w:val="5D5D5E"/>
        <w:w w:val="103"/>
        <w:sz w:val="29"/>
        <w:szCs w:val="29"/>
      </w:rPr>
    </w:lvl>
    <w:lvl w:ilvl="4">
      <w:start w:val="1"/>
      <w:numFmt w:val="bullet"/>
      <w:lvlText w:val="•"/>
      <w:lvlJc w:val="left"/>
      <w:pPr>
        <w:ind w:left="345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2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7Y0MDQ1tzQwNje0MDZS0lEKTi0uzszPAykwNKgFAEHhLxItAAAA"/>
  </w:docVars>
  <w:rsids>
    <w:rsidRoot w:val="00155B49"/>
    <w:rsid w:val="00016B92"/>
    <w:rsid w:val="000235AE"/>
    <w:rsid w:val="00036578"/>
    <w:rsid w:val="00040051"/>
    <w:rsid w:val="00042292"/>
    <w:rsid w:val="00050C7F"/>
    <w:rsid w:val="0005124E"/>
    <w:rsid w:val="00065D26"/>
    <w:rsid w:val="000843D7"/>
    <w:rsid w:val="00085BD8"/>
    <w:rsid w:val="0008612A"/>
    <w:rsid w:val="000874C8"/>
    <w:rsid w:val="000A3804"/>
    <w:rsid w:val="000B4570"/>
    <w:rsid w:val="000B4ED7"/>
    <w:rsid w:val="000B5A63"/>
    <w:rsid w:val="000C5EB4"/>
    <w:rsid w:val="000D2F77"/>
    <w:rsid w:val="000F26DF"/>
    <w:rsid w:val="000F31E9"/>
    <w:rsid w:val="0010408B"/>
    <w:rsid w:val="00115E1D"/>
    <w:rsid w:val="00121FCE"/>
    <w:rsid w:val="00136E88"/>
    <w:rsid w:val="00145968"/>
    <w:rsid w:val="00146F22"/>
    <w:rsid w:val="00155B49"/>
    <w:rsid w:val="0016273E"/>
    <w:rsid w:val="001659A0"/>
    <w:rsid w:val="00174FD1"/>
    <w:rsid w:val="001A04E9"/>
    <w:rsid w:val="001C69C7"/>
    <w:rsid w:val="001D2731"/>
    <w:rsid w:val="001D2C09"/>
    <w:rsid w:val="001E3A51"/>
    <w:rsid w:val="00216265"/>
    <w:rsid w:val="00223C31"/>
    <w:rsid w:val="002272EE"/>
    <w:rsid w:val="002325FC"/>
    <w:rsid w:val="002371F5"/>
    <w:rsid w:val="002404B9"/>
    <w:rsid w:val="00247F5E"/>
    <w:rsid w:val="002550B7"/>
    <w:rsid w:val="00256612"/>
    <w:rsid w:val="00260733"/>
    <w:rsid w:val="00283DC1"/>
    <w:rsid w:val="00283E78"/>
    <w:rsid w:val="0028722B"/>
    <w:rsid w:val="00293A91"/>
    <w:rsid w:val="00297C12"/>
    <w:rsid w:val="002A7107"/>
    <w:rsid w:val="002C387C"/>
    <w:rsid w:val="002D42BB"/>
    <w:rsid w:val="002D451F"/>
    <w:rsid w:val="002D51BC"/>
    <w:rsid w:val="002D6551"/>
    <w:rsid w:val="002E01D9"/>
    <w:rsid w:val="002E32D9"/>
    <w:rsid w:val="00313A6B"/>
    <w:rsid w:val="0032317D"/>
    <w:rsid w:val="003360F1"/>
    <w:rsid w:val="00355B91"/>
    <w:rsid w:val="003A1D92"/>
    <w:rsid w:val="003B2ADF"/>
    <w:rsid w:val="003B5B23"/>
    <w:rsid w:val="003C638F"/>
    <w:rsid w:val="003D190C"/>
    <w:rsid w:val="003D2344"/>
    <w:rsid w:val="003E0AA1"/>
    <w:rsid w:val="003E3CF2"/>
    <w:rsid w:val="003E3D7A"/>
    <w:rsid w:val="003E5DA8"/>
    <w:rsid w:val="003F22F0"/>
    <w:rsid w:val="003F29A8"/>
    <w:rsid w:val="003F68F2"/>
    <w:rsid w:val="003F6D05"/>
    <w:rsid w:val="00406A5D"/>
    <w:rsid w:val="004111E5"/>
    <w:rsid w:val="00415B52"/>
    <w:rsid w:val="0041794B"/>
    <w:rsid w:val="004220AF"/>
    <w:rsid w:val="0042798F"/>
    <w:rsid w:val="00432F27"/>
    <w:rsid w:val="00445986"/>
    <w:rsid w:val="0045086F"/>
    <w:rsid w:val="00463B2E"/>
    <w:rsid w:val="00475A3A"/>
    <w:rsid w:val="00480A04"/>
    <w:rsid w:val="004862F1"/>
    <w:rsid w:val="004D5A1B"/>
    <w:rsid w:val="004E35D6"/>
    <w:rsid w:val="004E48EE"/>
    <w:rsid w:val="004E6748"/>
    <w:rsid w:val="004E78A6"/>
    <w:rsid w:val="004F11A2"/>
    <w:rsid w:val="004F7297"/>
    <w:rsid w:val="004F7834"/>
    <w:rsid w:val="00511B9A"/>
    <w:rsid w:val="005155E0"/>
    <w:rsid w:val="00552994"/>
    <w:rsid w:val="0057119B"/>
    <w:rsid w:val="00573177"/>
    <w:rsid w:val="005807E5"/>
    <w:rsid w:val="00582783"/>
    <w:rsid w:val="00594786"/>
    <w:rsid w:val="005A28B9"/>
    <w:rsid w:val="005A6F6C"/>
    <w:rsid w:val="005C6838"/>
    <w:rsid w:val="005D3099"/>
    <w:rsid w:val="005E0E31"/>
    <w:rsid w:val="005E4FEA"/>
    <w:rsid w:val="005E5A38"/>
    <w:rsid w:val="005F150F"/>
    <w:rsid w:val="00602D4F"/>
    <w:rsid w:val="00604064"/>
    <w:rsid w:val="006158E3"/>
    <w:rsid w:val="006166DE"/>
    <w:rsid w:val="006236B8"/>
    <w:rsid w:val="006318AF"/>
    <w:rsid w:val="00633C28"/>
    <w:rsid w:val="00671951"/>
    <w:rsid w:val="006A6602"/>
    <w:rsid w:val="006B7729"/>
    <w:rsid w:val="006C5686"/>
    <w:rsid w:val="006D08D7"/>
    <w:rsid w:val="006E1D09"/>
    <w:rsid w:val="007015B2"/>
    <w:rsid w:val="00713DF6"/>
    <w:rsid w:val="007224B6"/>
    <w:rsid w:val="00733016"/>
    <w:rsid w:val="007356ED"/>
    <w:rsid w:val="00737DD6"/>
    <w:rsid w:val="0074528F"/>
    <w:rsid w:val="00766FC8"/>
    <w:rsid w:val="00770829"/>
    <w:rsid w:val="00772E47"/>
    <w:rsid w:val="00773E31"/>
    <w:rsid w:val="007901AE"/>
    <w:rsid w:val="00791258"/>
    <w:rsid w:val="007B2BAC"/>
    <w:rsid w:val="007C4725"/>
    <w:rsid w:val="007C53C4"/>
    <w:rsid w:val="007D00EF"/>
    <w:rsid w:val="007F0382"/>
    <w:rsid w:val="007F2C69"/>
    <w:rsid w:val="007F7519"/>
    <w:rsid w:val="0081132D"/>
    <w:rsid w:val="008141B8"/>
    <w:rsid w:val="00826060"/>
    <w:rsid w:val="0083149F"/>
    <w:rsid w:val="0083198F"/>
    <w:rsid w:val="00846BF3"/>
    <w:rsid w:val="00851A22"/>
    <w:rsid w:val="008629E0"/>
    <w:rsid w:val="00864BF1"/>
    <w:rsid w:val="008663BB"/>
    <w:rsid w:val="00883FAA"/>
    <w:rsid w:val="008A0314"/>
    <w:rsid w:val="008A6954"/>
    <w:rsid w:val="008A6D1C"/>
    <w:rsid w:val="008B1112"/>
    <w:rsid w:val="008B5BE9"/>
    <w:rsid w:val="008C368B"/>
    <w:rsid w:val="008E0832"/>
    <w:rsid w:val="008E2D81"/>
    <w:rsid w:val="008E4065"/>
    <w:rsid w:val="00905A15"/>
    <w:rsid w:val="009100C8"/>
    <w:rsid w:val="009123BC"/>
    <w:rsid w:val="009224BA"/>
    <w:rsid w:val="00946988"/>
    <w:rsid w:val="00966F50"/>
    <w:rsid w:val="00980B89"/>
    <w:rsid w:val="009814FB"/>
    <w:rsid w:val="00983D42"/>
    <w:rsid w:val="00987A8D"/>
    <w:rsid w:val="009C2D97"/>
    <w:rsid w:val="009F4C74"/>
    <w:rsid w:val="00A02B61"/>
    <w:rsid w:val="00A137B0"/>
    <w:rsid w:val="00A1714C"/>
    <w:rsid w:val="00A17A5F"/>
    <w:rsid w:val="00A34084"/>
    <w:rsid w:val="00A37F9B"/>
    <w:rsid w:val="00A4545D"/>
    <w:rsid w:val="00A45A98"/>
    <w:rsid w:val="00A56826"/>
    <w:rsid w:val="00A576A3"/>
    <w:rsid w:val="00A6369A"/>
    <w:rsid w:val="00A75B31"/>
    <w:rsid w:val="00A83679"/>
    <w:rsid w:val="00A91319"/>
    <w:rsid w:val="00AC5D42"/>
    <w:rsid w:val="00AD16F0"/>
    <w:rsid w:val="00AD3DA7"/>
    <w:rsid w:val="00AD7C4D"/>
    <w:rsid w:val="00AE31DD"/>
    <w:rsid w:val="00AE696F"/>
    <w:rsid w:val="00AE7EA6"/>
    <w:rsid w:val="00AF4EF9"/>
    <w:rsid w:val="00B1024E"/>
    <w:rsid w:val="00B138AB"/>
    <w:rsid w:val="00B149A6"/>
    <w:rsid w:val="00B20020"/>
    <w:rsid w:val="00B41869"/>
    <w:rsid w:val="00B476B0"/>
    <w:rsid w:val="00B5495C"/>
    <w:rsid w:val="00B66911"/>
    <w:rsid w:val="00B67DDF"/>
    <w:rsid w:val="00B86209"/>
    <w:rsid w:val="00BA071B"/>
    <w:rsid w:val="00BA6F2B"/>
    <w:rsid w:val="00BA71A9"/>
    <w:rsid w:val="00BB4831"/>
    <w:rsid w:val="00BC0B8C"/>
    <w:rsid w:val="00BC3F24"/>
    <w:rsid w:val="00BC7772"/>
    <w:rsid w:val="00BE3108"/>
    <w:rsid w:val="00BF3135"/>
    <w:rsid w:val="00C00505"/>
    <w:rsid w:val="00C177F6"/>
    <w:rsid w:val="00C2706A"/>
    <w:rsid w:val="00C31E6C"/>
    <w:rsid w:val="00C346DE"/>
    <w:rsid w:val="00C4300A"/>
    <w:rsid w:val="00C43613"/>
    <w:rsid w:val="00C50522"/>
    <w:rsid w:val="00C54B47"/>
    <w:rsid w:val="00C57DAD"/>
    <w:rsid w:val="00C62FA9"/>
    <w:rsid w:val="00C650C3"/>
    <w:rsid w:val="00C715AD"/>
    <w:rsid w:val="00C96D80"/>
    <w:rsid w:val="00CA0210"/>
    <w:rsid w:val="00CA31BD"/>
    <w:rsid w:val="00CA43D7"/>
    <w:rsid w:val="00CA5A10"/>
    <w:rsid w:val="00CB4DA9"/>
    <w:rsid w:val="00CC0D36"/>
    <w:rsid w:val="00CD1A6C"/>
    <w:rsid w:val="00CE658E"/>
    <w:rsid w:val="00CF7DC7"/>
    <w:rsid w:val="00D21B25"/>
    <w:rsid w:val="00D35BF8"/>
    <w:rsid w:val="00D442BD"/>
    <w:rsid w:val="00D509CD"/>
    <w:rsid w:val="00D54D1E"/>
    <w:rsid w:val="00D70320"/>
    <w:rsid w:val="00D70654"/>
    <w:rsid w:val="00D74A16"/>
    <w:rsid w:val="00D84BEC"/>
    <w:rsid w:val="00DB2766"/>
    <w:rsid w:val="00DC1C29"/>
    <w:rsid w:val="00DC798D"/>
    <w:rsid w:val="00DD345D"/>
    <w:rsid w:val="00DE204D"/>
    <w:rsid w:val="00DE4F2F"/>
    <w:rsid w:val="00DE68B1"/>
    <w:rsid w:val="00DF16BC"/>
    <w:rsid w:val="00E000A9"/>
    <w:rsid w:val="00E06C9D"/>
    <w:rsid w:val="00E26DA0"/>
    <w:rsid w:val="00E42440"/>
    <w:rsid w:val="00E65D96"/>
    <w:rsid w:val="00EA1B41"/>
    <w:rsid w:val="00EB2C55"/>
    <w:rsid w:val="00EC38DE"/>
    <w:rsid w:val="00EC4B2B"/>
    <w:rsid w:val="00ED3FB1"/>
    <w:rsid w:val="00ED4BA6"/>
    <w:rsid w:val="00EF2F75"/>
    <w:rsid w:val="00EF3CEF"/>
    <w:rsid w:val="00EF4A27"/>
    <w:rsid w:val="00F1392A"/>
    <w:rsid w:val="00F226A3"/>
    <w:rsid w:val="00F22ACF"/>
    <w:rsid w:val="00F472E6"/>
    <w:rsid w:val="00F63B32"/>
    <w:rsid w:val="00F64D64"/>
    <w:rsid w:val="00F736BA"/>
    <w:rsid w:val="00F854F8"/>
    <w:rsid w:val="00F92425"/>
    <w:rsid w:val="00FA37F1"/>
    <w:rsid w:val="00FA4537"/>
    <w:rsid w:val="00FB3486"/>
    <w:rsid w:val="00FF29B4"/>
    <w:rsid w:val="00FF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F243E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2B"/>
  </w:style>
  <w:style w:type="paragraph" w:styleId="1">
    <w:name w:val="heading 1"/>
    <w:basedOn w:val="a"/>
    <w:next w:val="a"/>
    <w:link w:val="10"/>
    <w:qFormat/>
    <w:rsid w:val="003E0AA1"/>
    <w:pPr>
      <w:keepNext/>
      <w:spacing w:after="0" w:line="240" w:lineRule="auto"/>
      <w:jc w:val="center"/>
      <w:outlineLvl w:val="0"/>
    </w:pPr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AA1"/>
    <w:pPr>
      <w:keepNext/>
      <w:spacing w:after="0" w:line="240" w:lineRule="auto"/>
      <w:jc w:val="center"/>
      <w:outlineLvl w:val="1"/>
    </w:pPr>
    <w:rPr>
      <w:rFonts w:eastAsia="Times New Roman"/>
      <w:b/>
      <w:color w:val="FF00FF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0AA1"/>
    <w:pPr>
      <w:keepNext/>
      <w:spacing w:after="0" w:line="240" w:lineRule="auto"/>
      <w:jc w:val="center"/>
      <w:outlineLvl w:val="2"/>
    </w:pPr>
    <w:rPr>
      <w:rFonts w:eastAsia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B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9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AA1"/>
    <w:rPr>
      <w:rFonts w:eastAsia="Times New Roman"/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0AA1"/>
    <w:rPr>
      <w:rFonts w:eastAsia="Times New Roman"/>
      <w:b/>
      <w:color w:val="FF00FF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AA1"/>
    <w:rPr>
      <w:rFonts w:eastAsia="Times New Roman"/>
      <w:b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3E0AA1"/>
    <w:pPr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highlight">
    <w:name w:val="highlight"/>
    <w:basedOn w:val="a0"/>
    <w:rsid w:val="00594786"/>
  </w:style>
  <w:style w:type="paragraph" w:styleId="a5">
    <w:name w:val="Body Text"/>
    <w:basedOn w:val="a"/>
    <w:link w:val="a6"/>
    <w:uiPriority w:val="1"/>
    <w:qFormat/>
    <w:rsid w:val="00772E47"/>
    <w:pPr>
      <w:widowControl w:val="0"/>
      <w:spacing w:after="0" w:line="240" w:lineRule="auto"/>
      <w:ind w:left="212"/>
    </w:pPr>
    <w:rPr>
      <w:rFonts w:eastAsia="Times New Roman" w:cstheme="minorBidi"/>
      <w:color w:val="auto"/>
      <w:sz w:val="29"/>
      <w:szCs w:val="29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72E47"/>
    <w:rPr>
      <w:rFonts w:eastAsia="Times New Roman" w:cstheme="minorBidi"/>
      <w:color w:val="auto"/>
      <w:sz w:val="29"/>
      <w:szCs w:val="29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D7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0654"/>
  </w:style>
  <w:style w:type="paragraph" w:styleId="a9">
    <w:name w:val="footer"/>
    <w:basedOn w:val="a"/>
    <w:link w:val="aa"/>
    <w:uiPriority w:val="99"/>
    <w:semiHidden/>
    <w:unhideWhenUsed/>
    <w:rsid w:val="00D7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EA50AAAD804780CDB78D31E10F815B6A66FB0EC9A5661239473BBA6D948C129E5E49C971332417444197AF6X5b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35FE3BB6908EA73FA85CF5CA6066CB4110DDD470A6EC63B31B4C33C09E1451CC6568AF200E039D6BC7D703Fh5c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B2A4-7834-494A-A6AC-694F20F0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15</cp:revision>
  <dcterms:created xsi:type="dcterms:W3CDTF">2021-03-05T07:09:00Z</dcterms:created>
  <dcterms:modified xsi:type="dcterms:W3CDTF">2021-03-05T08:20:00Z</dcterms:modified>
</cp:coreProperties>
</file>